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C5C25" w14:textId="77777777" w:rsidR="00BC216F" w:rsidRDefault="000056AA" w:rsidP="000056AA">
      <w:pPr>
        <w:spacing w:after="0" w:line="240" w:lineRule="auto"/>
        <w:jc w:val="center"/>
        <w:rPr>
          <w:rFonts w:ascii="Times New Roman" w:hAnsi="Times New Roman" w:cs="B Nazanin"/>
          <w:bCs/>
          <w:sz w:val="24"/>
          <w:szCs w:val="28"/>
          <w:rtl/>
        </w:rPr>
      </w:pPr>
      <w:r>
        <w:rPr>
          <w:rFonts w:ascii="Times New Roman" w:hAnsi="Times New Roman" w:cs="B Nazanin" w:hint="cs"/>
          <w:bCs/>
          <w:sz w:val="24"/>
          <w:szCs w:val="28"/>
          <w:rtl/>
        </w:rPr>
        <w:t>اقتصاد دانش بنیان و شاخص جهانی نوآوری</w:t>
      </w:r>
    </w:p>
    <w:p w14:paraId="44080342" w14:textId="77777777" w:rsidR="00764B5F" w:rsidRPr="000056AA" w:rsidRDefault="00764B5F" w:rsidP="000056AA">
      <w:pPr>
        <w:spacing w:after="0" w:line="240" w:lineRule="auto"/>
        <w:jc w:val="center"/>
        <w:rPr>
          <w:rFonts w:ascii="Times New Roman" w:hAnsi="Times New Roman" w:cs="B Nazanin" w:hint="cs"/>
          <w:bCs/>
          <w:sz w:val="24"/>
          <w:szCs w:val="28"/>
          <w:rtl/>
        </w:rPr>
      </w:pPr>
    </w:p>
    <w:p w14:paraId="0271D2B9" w14:textId="1B0386A3" w:rsidR="000056AA" w:rsidRDefault="000056AA" w:rsidP="000056AA">
      <w:pPr>
        <w:spacing w:after="0" w:line="240" w:lineRule="auto"/>
        <w:ind w:firstLine="0"/>
        <w:rPr>
          <w:rFonts w:ascii="Times New Roman" w:hAnsi="Times New Roman" w:cs="B Nazanin"/>
          <w:b/>
          <w:sz w:val="24"/>
          <w:szCs w:val="28"/>
          <w:rtl/>
        </w:rPr>
      </w:pPr>
      <w:r w:rsidRPr="000056AA">
        <w:rPr>
          <w:rFonts w:ascii="Times New Roman" w:hAnsi="Times New Roman" w:cs="B Nazanin" w:hint="cs"/>
          <w:b/>
          <w:sz w:val="24"/>
          <w:szCs w:val="28"/>
          <w:rtl/>
        </w:rPr>
        <w:t>در</w:t>
      </w:r>
      <w:r>
        <w:rPr>
          <w:rFonts w:ascii="Times New Roman" w:hAnsi="Times New Roman" w:cs="B Nazanin" w:hint="cs"/>
          <w:b/>
          <w:sz w:val="24"/>
          <w:szCs w:val="28"/>
          <w:rtl/>
        </w:rPr>
        <w:t xml:space="preserve"> </w:t>
      </w:r>
      <w:r w:rsidRPr="000056AA">
        <w:rPr>
          <w:rFonts w:ascii="Times New Roman" w:hAnsi="Times New Roman" w:cs="B Nazanin" w:hint="cs"/>
          <w:b/>
          <w:sz w:val="24"/>
          <w:szCs w:val="28"/>
          <w:rtl/>
        </w:rPr>
        <w:t>گزارش پیش رو، به بررسی برخی</w:t>
      </w:r>
      <w:r>
        <w:rPr>
          <w:rFonts w:ascii="Times New Roman" w:hAnsi="Times New Roman" w:cs="B Nazanin" w:hint="cs"/>
          <w:b/>
          <w:sz w:val="24"/>
          <w:szCs w:val="28"/>
          <w:rtl/>
        </w:rPr>
        <w:t xml:space="preserve"> </w:t>
      </w:r>
      <w:r w:rsidRPr="000056AA">
        <w:rPr>
          <w:rFonts w:ascii="Times New Roman" w:hAnsi="Times New Roman" w:cs="B Nazanin" w:hint="cs"/>
          <w:b/>
          <w:sz w:val="24"/>
          <w:szCs w:val="28"/>
          <w:rtl/>
        </w:rPr>
        <w:t>از</w:t>
      </w:r>
      <w:r>
        <w:rPr>
          <w:rFonts w:ascii="Times New Roman" w:hAnsi="Times New Roman" w:cs="B Nazanin" w:hint="cs"/>
          <w:b/>
          <w:sz w:val="24"/>
          <w:szCs w:val="28"/>
          <w:rtl/>
        </w:rPr>
        <w:t xml:space="preserve"> </w:t>
      </w:r>
      <w:r w:rsidRPr="000056AA">
        <w:rPr>
          <w:rFonts w:ascii="Times New Roman" w:hAnsi="Times New Roman" w:cs="B Nazanin" w:hint="cs"/>
          <w:b/>
          <w:sz w:val="24"/>
          <w:szCs w:val="28"/>
          <w:rtl/>
        </w:rPr>
        <w:t>مهم</w:t>
      </w:r>
      <w:r w:rsidRPr="000056AA">
        <w:rPr>
          <w:rFonts w:ascii="Times New Roman" w:hAnsi="Times New Roman" w:cs="B Nazanin"/>
          <w:b/>
          <w:sz w:val="24"/>
          <w:szCs w:val="28"/>
          <w:rtl/>
        </w:rPr>
        <w:softHyphen/>
      </w:r>
      <w:r w:rsidRPr="000056AA">
        <w:rPr>
          <w:rFonts w:ascii="Times New Roman" w:hAnsi="Times New Roman" w:cs="B Nazanin" w:hint="cs"/>
          <w:b/>
          <w:sz w:val="24"/>
          <w:szCs w:val="28"/>
          <w:rtl/>
        </w:rPr>
        <w:t>ترین چارچوب</w:t>
      </w:r>
      <w:r w:rsidRPr="000056AA">
        <w:rPr>
          <w:rFonts w:ascii="Times New Roman" w:hAnsi="Times New Roman" w:cs="B Nazanin"/>
          <w:b/>
          <w:sz w:val="24"/>
          <w:szCs w:val="28"/>
          <w:rtl/>
        </w:rPr>
        <w:softHyphen/>
      </w:r>
      <w:r w:rsidRPr="000056AA">
        <w:rPr>
          <w:rFonts w:ascii="Times New Roman" w:hAnsi="Times New Roman" w:cs="B Nazanin" w:hint="cs"/>
          <w:b/>
          <w:sz w:val="24"/>
          <w:szCs w:val="28"/>
          <w:rtl/>
        </w:rPr>
        <w:t xml:space="preserve">های </w:t>
      </w:r>
      <w:r>
        <w:rPr>
          <w:rFonts w:ascii="Times New Roman" w:hAnsi="Times New Roman" w:cs="B Nazanin" w:hint="cs"/>
          <w:b/>
          <w:sz w:val="24"/>
          <w:szCs w:val="28"/>
          <w:rtl/>
        </w:rPr>
        <w:t xml:space="preserve">موجود در زمینه اقتصاد دانش بنیان پرداخته شده و سپس وضعیت کشورهای جهان </w:t>
      </w:r>
      <w:bookmarkStart w:id="0" w:name="_GoBack"/>
      <w:bookmarkEnd w:id="0"/>
      <w:r>
        <w:rPr>
          <w:rFonts w:ascii="Times New Roman" w:hAnsi="Times New Roman" w:cs="B Nazanin" w:hint="cs"/>
          <w:b/>
          <w:sz w:val="24"/>
          <w:szCs w:val="28"/>
          <w:rtl/>
        </w:rPr>
        <w:t>از منظر شاخص جهانی نوآوری در سال 2019 مورد بررسی قرار خواهد گرفت.</w:t>
      </w:r>
    </w:p>
    <w:p w14:paraId="63ADAB38" w14:textId="77777777" w:rsidR="000056AA" w:rsidRDefault="000056AA" w:rsidP="000056AA">
      <w:pPr>
        <w:spacing w:after="0" w:line="240" w:lineRule="auto"/>
        <w:rPr>
          <w:rFonts w:ascii="Times New Roman" w:hAnsi="Times New Roman" w:cs="B Nazanin"/>
          <w:bCs/>
          <w:sz w:val="24"/>
          <w:szCs w:val="28"/>
          <w:rtl/>
        </w:rPr>
      </w:pPr>
    </w:p>
    <w:p w14:paraId="188E5D0A" w14:textId="77777777" w:rsidR="00AE5F73" w:rsidRPr="000056AA" w:rsidRDefault="00AE5F73" w:rsidP="000056AA">
      <w:pPr>
        <w:spacing w:after="0" w:line="240" w:lineRule="auto"/>
        <w:rPr>
          <w:rFonts w:ascii="Times New Roman" w:hAnsi="Times New Roman" w:cs="B Nazanin"/>
          <w:bCs/>
          <w:sz w:val="24"/>
          <w:szCs w:val="28"/>
          <w:rtl/>
        </w:rPr>
      </w:pPr>
      <w:r w:rsidRPr="000056AA">
        <w:rPr>
          <w:rFonts w:ascii="Times New Roman" w:hAnsi="Times New Roman" w:cs="B Nazanin" w:hint="cs"/>
          <w:bCs/>
          <w:sz w:val="24"/>
          <w:szCs w:val="28"/>
          <w:rtl/>
        </w:rPr>
        <w:t>چارچوب بان</w:t>
      </w:r>
      <w:r w:rsidR="000056AA">
        <w:rPr>
          <w:rFonts w:ascii="Times New Roman" w:hAnsi="Times New Roman" w:cs="B Nazanin" w:hint="cs"/>
          <w:bCs/>
          <w:sz w:val="24"/>
          <w:szCs w:val="28"/>
          <w:rtl/>
        </w:rPr>
        <w:t>ک</w:t>
      </w:r>
      <w:r w:rsidRPr="000056AA">
        <w:rPr>
          <w:rFonts w:ascii="Times New Roman" w:hAnsi="Times New Roman" w:cs="B Nazanin" w:hint="cs"/>
          <w:bCs/>
          <w:sz w:val="24"/>
          <w:szCs w:val="28"/>
          <w:rtl/>
        </w:rPr>
        <w:t xml:space="preserve"> جهان</w:t>
      </w:r>
      <w:r w:rsidR="000056AA">
        <w:rPr>
          <w:rFonts w:ascii="Times New Roman" w:hAnsi="Times New Roman" w:cs="B Nazanin" w:hint="cs"/>
          <w:bCs/>
          <w:sz w:val="24"/>
          <w:szCs w:val="28"/>
          <w:rtl/>
        </w:rPr>
        <w:t>ی</w:t>
      </w:r>
    </w:p>
    <w:p w14:paraId="2893FD02" w14:textId="77777777" w:rsidR="00A83A72" w:rsidRPr="000056AA" w:rsidRDefault="00A83A72" w:rsidP="000056AA">
      <w:pPr>
        <w:spacing w:after="0" w:line="240" w:lineRule="auto"/>
        <w:rPr>
          <w:rFonts w:ascii="Times New Roman" w:eastAsia="Times New Roman" w:hAnsi="Times New Roman" w:cs="B Nazanin"/>
          <w:spacing w:val="-4"/>
          <w:sz w:val="24"/>
          <w:szCs w:val="28"/>
          <w:rtl/>
        </w:rPr>
      </w:pPr>
      <w:r w:rsidRPr="000056AA">
        <w:rPr>
          <w:rFonts w:ascii="Times New Roman" w:hAnsi="Times New Roman" w:cs="B Nazanin" w:hint="cs"/>
          <w:sz w:val="24"/>
          <w:szCs w:val="28"/>
          <w:rtl/>
        </w:rPr>
        <w:t xml:space="preserve">در سال 1999، بانک جهانی پروژه‌ای با عنوان </w:t>
      </w:r>
      <w:r w:rsidR="000056AA">
        <w:rPr>
          <w:rFonts w:ascii="Times New Roman" w:hAnsi="Times New Roman" w:cs="B Nazanin" w:hint="cs"/>
          <w:sz w:val="24"/>
          <w:szCs w:val="28"/>
          <w:rtl/>
        </w:rPr>
        <w:t>«</w:t>
      </w:r>
      <w:r w:rsidRPr="000056AA">
        <w:rPr>
          <w:rFonts w:ascii="Times New Roman" w:hAnsi="Times New Roman" w:cs="B Nazanin" w:hint="cs"/>
          <w:sz w:val="24"/>
          <w:szCs w:val="28"/>
          <w:rtl/>
        </w:rPr>
        <w:t xml:space="preserve"> دانش برای توسعه </w:t>
      </w:r>
      <w:r w:rsidRPr="000056AA">
        <w:rPr>
          <w:rFonts w:ascii="Times New Roman" w:hAnsi="Times New Roman" w:cs="B Nazanin"/>
          <w:sz w:val="24"/>
          <w:szCs w:val="28"/>
          <w:rtl/>
        </w:rPr>
        <w:t>(</w:t>
      </w:r>
      <w:r w:rsidRPr="000056AA">
        <w:rPr>
          <w:rFonts w:ascii="Times New Roman" w:hAnsi="Times New Roman" w:cs="B Nazanin"/>
          <w:sz w:val="24"/>
          <w:szCs w:val="28"/>
        </w:rPr>
        <w:t>KD</w:t>
      </w:r>
      <w:r w:rsidRPr="000056AA">
        <w:rPr>
          <w:rStyle w:val="FootnoteReference"/>
          <w:rFonts w:ascii="Times New Roman" w:hAnsi="Times New Roman" w:cs="B Nazanin"/>
          <w:sz w:val="24"/>
          <w:szCs w:val="28"/>
          <w:rtl/>
        </w:rPr>
        <w:footnoteReference w:id="1"/>
      </w:r>
      <w:r w:rsidRPr="000056AA">
        <w:rPr>
          <w:rFonts w:ascii="Times New Roman" w:hAnsi="Times New Roman" w:cs="B Nazanin"/>
          <w:sz w:val="24"/>
          <w:szCs w:val="28"/>
          <w:rtl/>
        </w:rPr>
        <w:t>)</w:t>
      </w:r>
      <w:r w:rsidR="000056AA">
        <w:rPr>
          <w:rFonts w:ascii="Times New Roman" w:hAnsi="Times New Roman" w:cs="B Nazanin" w:hint="cs"/>
          <w:sz w:val="24"/>
          <w:szCs w:val="28"/>
          <w:rtl/>
        </w:rPr>
        <w:t>»</w:t>
      </w:r>
      <w:r w:rsidRPr="000056AA">
        <w:rPr>
          <w:rFonts w:ascii="Times New Roman" w:hAnsi="Times New Roman" w:cs="B Nazanin" w:hint="cs"/>
          <w:sz w:val="24"/>
          <w:szCs w:val="28"/>
          <w:rtl/>
        </w:rPr>
        <w:t xml:space="preserve"> را به جریان انداخت که با انجام این کار قصد آگاهی بخشی به سیاست‌گذاران کشورها در رابطه با تأثیر دانش به‌عنوان ابزاری قدرتمند در رشد اقتصادی را داشت</w:t>
      </w:r>
      <w:sdt>
        <w:sdtPr>
          <w:rPr>
            <w:rFonts w:ascii="Times New Roman" w:hAnsi="Times New Roman" w:cs="B Nazanin"/>
            <w:sz w:val="24"/>
            <w:szCs w:val="28"/>
            <w:rtl/>
          </w:rPr>
          <w:id w:val="-1926405754"/>
          <w:citation/>
        </w:sdtPr>
        <w:sdtEndPr/>
        <w:sdtContent>
          <w:r w:rsidRPr="000056AA">
            <w:rPr>
              <w:rFonts w:ascii="Times New Roman" w:hAnsi="Times New Roman" w:cs="B Nazanin"/>
              <w:sz w:val="24"/>
              <w:szCs w:val="28"/>
              <w:rtl/>
            </w:rPr>
            <w:fldChar w:fldCharType="begin"/>
          </w:r>
          <w:r w:rsidRPr="000056AA">
            <w:rPr>
              <w:rFonts w:ascii="Times New Roman" w:hAnsi="Times New Roman" w:cs="B Nazanin"/>
              <w:sz w:val="24"/>
              <w:szCs w:val="28"/>
              <w:rtl/>
            </w:rPr>
            <w:instrText xml:space="preserve"> </w:instrText>
          </w:r>
          <w:r w:rsidRPr="000056AA">
            <w:rPr>
              <w:rFonts w:ascii="Times New Roman" w:hAnsi="Times New Roman" w:cs="B Nazanin"/>
              <w:sz w:val="24"/>
              <w:szCs w:val="28"/>
            </w:rPr>
            <w:instrText>CITATION</w:instrText>
          </w:r>
          <w:r w:rsidRPr="000056AA">
            <w:rPr>
              <w:rFonts w:ascii="Times New Roman" w:hAnsi="Times New Roman" w:cs="B Nazanin"/>
              <w:sz w:val="24"/>
              <w:szCs w:val="28"/>
              <w:rtl/>
            </w:rPr>
            <w:instrText xml:space="preserve"> </w:instrText>
          </w:r>
          <w:r w:rsidRPr="000056AA">
            <w:rPr>
              <w:rFonts w:ascii="Times New Roman" w:hAnsi="Times New Roman" w:cs="B Nazanin"/>
              <w:sz w:val="24"/>
              <w:szCs w:val="28"/>
            </w:rPr>
            <w:instrText>Toc</w:instrText>
          </w:r>
          <w:r w:rsidRPr="000056AA">
            <w:rPr>
              <w:rFonts w:ascii="Times New Roman" w:hAnsi="Times New Roman" w:cs="B Nazanin"/>
              <w:sz w:val="24"/>
              <w:szCs w:val="28"/>
              <w:rtl/>
            </w:rPr>
            <w:instrText xml:space="preserve">12 </w:instrText>
          </w:r>
          <w:r w:rsidRPr="000056AA">
            <w:rPr>
              <w:rFonts w:ascii="Times New Roman" w:hAnsi="Times New Roman" w:cs="B Nazanin"/>
              <w:sz w:val="24"/>
              <w:szCs w:val="28"/>
            </w:rPr>
            <w:instrText xml:space="preserve">\l </w:instrText>
          </w:r>
          <w:r w:rsidRPr="000056AA">
            <w:rPr>
              <w:rFonts w:ascii="Times New Roman" w:hAnsi="Times New Roman" w:cs="B Nazanin"/>
              <w:sz w:val="24"/>
              <w:szCs w:val="28"/>
              <w:rtl/>
            </w:rPr>
            <w:instrText xml:space="preserve">1065 </w:instrText>
          </w:r>
          <w:r w:rsidRPr="000056AA">
            <w:rPr>
              <w:rFonts w:ascii="Times New Roman" w:hAnsi="Times New Roman" w:cs="B Nazanin"/>
              <w:sz w:val="24"/>
              <w:szCs w:val="28"/>
              <w:rtl/>
            </w:rPr>
            <w:fldChar w:fldCharType="separate"/>
          </w:r>
          <w:r w:rsidRPr="000056AA">
            <w:rPr>
              <w:rFonts w:ascii="Times New Roman" w:hAnsi="Times New Roman" w:cs="B Nazanin"/>
              <w:noProof/>
              <w:sz w:val="24"/>
              <w:szCs w:val="28"/>
              <w:rtl/>
            </w:rPr>
            <w:t xml:space="preserve"> </w:t>
          </w:r>
          <w:r w:rsidRPr="000056AA">
            <w:rPr>
              <w:rFonts w:ascii="Times New Roman" w:hAnsi="Times New Roman" w:cs="B Nazanin"/>
              <w:noProof/>
              <w:sz w:val="24"/>
              <w:szCs w:val="28"/>
            </w:rPr>
            <w:t>( Tocan, 2012)</w:t>
          </w:r>
          <w:r w:rsidRPr="000056AA">
            <w:rPr>
              <w:rFonts w:ascii="Times New Roman" w:hAnsi="Times New Roman" w:cs="B Nazanin"/>
              <w:sz w:val="24"/>
              <w:szCs w:val="28"/>
              <w:rtl/>
            </w:rPr>
            <w:fldChar w:fldCharType="end"/>
          </w:r>
        </w:sdtContent>
      </w:sdt>
      <w:r w:rsidRPr="000056AA">
        <w:rPr>
          <w:rFonts w:ascii="Times New Roman" w:hAnsi="Times New Roman" w:cs="B Nazanin" w:hint="cs"/>
          <w:sz w:val="24"/>
          <w:szCs w:val="28"/>
          <w:rtl/>
        </w:rPr>
        <w:t>.</w:t>
      </w:r>
    </w:p>
    <w:p w14:paraId="505E0E4B" w14:textId="77777777" w:rsidR="00A83A72" w:rsidRPr="000056AA" w:rsidRDefault="00A83A72" w:rsidP="000056AA">
      <w:pPr>
        <w:spacing w:after="0" w:line="240" w:lineRule="auto"/>
        <w:rPr>
          <w:rFonts w:ascii="Times New Roman" w:hAnsi="Times New Roman" w:cs="B Nazanin"/>
          <w:sz w:val="24"/>
          <w:szCs w:val="28"/>
          <w:rtl/>
        </w:rPr>
      </w:pPr>
      <w:r w:rsidRPr="000056AA">
        <w:rPr>
          <w:rFonts w:ascii="Times New Roman" w:hAnsi="Times New Roman" w:cs="B Nazanin" w:hint="cs"/>
          <w:sz w:val="24"/>
          <w:szCs w:val="28"/>
          <w:rtl/>
        </w:rPr>
        <w:t>برنامه دانش برای توسعه چارچوب</w:t>
      </w:r>
      <w:r w:rsidR="000056AA">
        <w:rPr>
          <w:rFonts w:ascii="Times New Roman" w:hAnsi="Times New Roman" w:cs="B Nazanin" w:hint="cs"/>
          <w:sz w:val="24"/>
          <w:szCs w:val="28"/>
          <w:rtl/>
        </w:rPr>
        <w:t>ی</w:t>
      </w:r>
      <w:r w:rsidRPr="000056AA">
        <w:rPr>
          <w:rFonts w:ascii="Times New Roman" w:hAnsi="Times New Roman" w:cs="B Nazanin" w:hint="cs"/>
          <w:sz w:val="24"/>
          <w:szCs w:val="28"/>
          <w:rtl/>
        </w:rPr>
        <w:t xml:space="preserve"> را توسعه داده است تا به </w:t>
      </w:r>
      <w:r w:rsidR="000056AA">
        <w:rPr>
          <w:rFonts w:ascii="Times New Roman" w:hAnsi="Times New Roman" w:cs="B Nazanin" w:hint="cs"/>
          <w:sz w:val="24"/>
          <w:szCs w:val="28"/>
          <w:rtl/>
        </w:rPr>
        <w:t>ک</w:t>
      </w:r>
      <w:r w:rsidRPr="000056AA">
        <w:rPr>
          <w:rFonts w:ascii="Times New Roman" w:hAnsi="Times New Roman" w:cs="B Nazanin" w:hint="cs"/>
          <w:sz w:val="24"/>
          <w:szCs w:val="28"/>
          <w:rtl/>
        </w:rPr>
        <w:t>شورها در پی</w:t>
      </w:r>
      <w:r w:rsidRPr="000056AA">
        <w:rPr>
          <w:rFonts w:ascii="Times New Roman" w:hAnsi="Times New Roman" w:cs="B Nazanin" w:hint="cs"/>
          <w:sz w:val="24"/>
          <w:szCs w:val="28"/>
          <w:rtl/>
        </w:rPr>
        <w:softHyphen/>
        <w:t>ریزی استراتژ</w:t>
      </w:r>
      <w:r w:rsidR="000056AA">
        <w:rPr>
          <w:rFonts w:ascii="Times New Roman" w:hAnsi="Times New Roman" w:cs="B Nazanin" w:hint="cs"/>
          <w:sz w:val="24"/>
          <w:szCs w:val="28"/>
          <w:rtl/>
        </w:rPr>
        <w:t>ی</w:t>
      </w:r>
      <w:r w:rsidRPr="000056AA">
        <w:rPr>
          <w:rFonts w:ascii="Times New Roman" w:hAnsi="Times New Roman" w:cs="B Nazanin"/>
          <w:sz w:val="24"/>
          <w:szCs w:val="28"/>
          <w:rtl/>
        </w:rPr>
        <w:softHyphen/>
      </w:r>
      <w:r w:rsidRPr="000056AA">
        <w:rPr>
          <w:rFonts w:ascii="Times New Roman" w:hAnsi="Times New Roman" w:cs="B Nazanin" w:hint="cs"/>
          <w:sz w:val="24"/>
          <w:szCs w:val="28"/>
          <w:rtl/>
        </w:rPr>
        <w:t>ها</w:t>
      </w:r>
      <w:r w:rsidR="000056AA">
        <w:rPr>
          <w:rFonts w:ascii="Times New Roman" w:hAnsi="Times New Roman" w:cs="B Nazanin" w:hint="cs"/>
          <w:sz w:val="24"/>
          <w:szCs w:val="28"/>
          <w:rtl/>
        </w:rPr>
        <w:t>یی</w:t>
      </w:r>
      <w:r w:rsidRPr="000056AA">
        <w:rPr>
          <w:rFonts w:ascii="Times New Roman" w:hAnsi="Times New Roman" w:cs="B Nazanin" w:hint="cs"/>
          <w:sz w:val="24"/>
          <w:szCs w:val="28"/>
          <w:rtl/>
        </w:rPr>
        <w:t xml:space="preserve"> برا</w:t>
      </w:r>
      <w:r w:rsidR="000056AA">
        <w:rPr>
          <w:rFonts w:ascii="Times New Roman" w:hAnsi="Times New Roman" w:cs="B Nazanin" w:hint="cs"/>
          <w:sz w:val="24"/>
          <w:szCs w:val="28"/>
          <w:rtl/>
        </w:rPr>
        <w:t>ی</w:t>
      </w:r>
      <w:r w:rsidRPr="000056AA">
        <w:rPr>
          <w:rFonts w:ascii="Times New Roman" w:hAnsi="Times New Roman" w:cs="B Nazanin" w:hint="cs"/>
          <w:sz w:val="24"/>
          <w:szCs w:val="28"/>
          <w:rtl/>
        </w:rPr>
        <w:t xml:space="preserve"> تبدیل شدن به اقتصادهای دانش</w:t>
      </w:r>
      <w:r w:rsidRPr="000056AA">
        <w:rPr>
          <w:rFonts w:ascii="Times New Roman" w:hAnsi="Times New Roman" w:cs="B Nazanin"/>
          <w:sz w:val="24"/>
          <w:szCs w:val="28"/>
          <w:rtl/>
        </w:rPr>
        <w:softHyphen/>
      </w:r>
      <w:r w:rsidRPr="000056AA">
        <w:rPr>
          <w:rFonts w:ascii="Times New Roman" w:hAnsi="Times New Roman" w:cs="B Nazanin" w:hint="cs"/>
          <w:sz w:val="24"/>
          <w:szCs w:val="28"/>
          <w:rtl/>
        </w:rPr>
        <w:t xml:space="preserve">بنیان، </w:t>
      </w:r>
      <w:r w:rsidR="000056AA">
        <w:rPr>
          <w:rFonts w:ascii="Times New Roman" w:hAnsi="Times New Roman" w:cs="B Nazanin" w:hint="cs"/>
          <w:sz w:val="24"/>
          <w:szCs w:val="28"/>
          <w:rtl/>
        </w:rPr>
        <w:t>ک</w:t>
      </w:r>
      <w:r w:rsidRPr="000056AA">
        <w:rPr>
          <w:rFonts w:ascii="Times New Roman" w:hAnsi="Times New Roman" w:cs="B Nazanin" w:hint="cs"/>
          <w:sz w:val="24"/>
          <w:szCs w:val="28"/>
          <w:rtl/>
        </w:rPr>
        <w:t>م</w:t>
      </w:r>
      <w:r w:rsidR="000056AA">
        <w:rPr>
          <w:rFonts w:ascii="Times New Roman" w:hAnsi="Times New Roman" w:cs="B Nazanin" w:hint="cs"/>
          <w:sz w:val="24"/>
          <w:szCs w:val="28"/>
          <w:rtl/>
        </w:rPr>
        <w:t>ک</w:t>
      </w:r>
      <w:r w:rsidRPr="000056AA">
        <w:rPr>
          <w:rFonts w:ascii="Times New Roman" w:hAnsi="Times New Roman" w:cs="B Nazanin" w:hint="cs"/>
          <w:sz w:val="24"/>
          <w:szCs w:val="28"/>
          <w:rtl/>
        </w:rPr>
        <w:t xml:space="preserve"> نما</w:t>
      </w:r>
      <w:r w:rsidR="000056AA">
        <w:rPr>
          <w:rFonts w:ascii="Times New Roman" w:hAnsi="Times New Roman" w:cs="B Nazanin" w:hint="cs"/>
          <w:sz w:val="24"/>
          <w:szCs w:val="28"/>
          <w:rtl/>
        </w:rPr>
        <w:t>ی</w:t>
      </w:r>
      <w:r w:rsidRPr="000056AA">
        <w:rPr>
          <w:rFonts w:ascii="Times New Roman" w:hAnsi="Times New Roman" w:cs="B Nazanin" w:hint="cs"/>
          <w:sz w:val="24"/>
          <w:szCs w:val="28"/>
          <w:rtl/>
        </w:rPr>
        <w:t>د. ا</w:t>
      </w:r>
      <w:r w:rsidR="000056AA">
        <w:rPr>
          <w:rFonts w:ascii="Times New Roman" w:hAnsi="Times New Roman" w:cs="B Nazanin" w:hint="cs"/>
          <w:sz w:val="24"/>
          <w:szCs w:val="28"/>
          <w:rtl/>
        </w:rPr>
        <w:t>ی</w:t>
      </w:r>
      <w:r w:rsidRPr="000056AA">
        <w:rPr>
          <w:rFonts w:ascii="Times New Roman" w:hAnsi="Times New Roman" w:cs="B Nazanin" w:hint="cs"/>
          <w:sz w:val="24"/>
          <w:szCs w:val="28"/>
          <w:rtl/>
        </w:rPr>
        <w:t>ن چارچوب شامل 109 متغ</w:t>
      </w:r>
      <w:r w:rsidR="000056AA">
        <w:rPr>
          <w:rFonts w:ascii="Times New Roman" w:hAnsi="Times New Roman" w:cs="B Nazanin" w:hint="cs"/>
          <w:sz w:val="24"/>
          <w:szCs w:val="28"/>
          <w:rtl/>
        </w:rPr>
        <w:t>ی</w:t>
      </w:r>
      <w:r w:rsidRPr="000056AA">
        <w:rPr>
          <w:rFonts w:ascii="Times New Roman" w:hAnsi="Times New Roman" w:cs="B Nazanin" w:hint="cs"/>
          <w:sz w:val="24"/>
          <w:szCs w:val="28"/>
          <w:rtl/>
        </w:rPr>
        <w:t>ر ساختار</w:t>
      </w:r>
      <w:r w:rsidR="000056AA">
        <w:rPr>
          <w:rFonts w:ascii="Times New Roman" w:hAnsi="Times New Roman" w:cs="B Nazanin" w:hint="cs"/>
          <w:sz w:val="24"/>
          <w:szCs w:val="28"/>
          <w:rtl/>
        </w:rPr>
        <w:t>ی</w:t>
      </w:r>
      <w:r w:rsidRPr="000056AA">
        <w:rPr>
          <w:rFonts w:ascii="Times New Roman" w:hAnsi="Times New Roman" w:cs="B Nazanin" w:hint="cs"/>
          <w:sz w:val="24"/>
          <w:szCs w:val="28"/>
          <w:rtl/>
        </w:rPr>
        <w:t xml:space="preserve"> و </w:t>
      </w:r>
      <w:r w:rsidR="000056AA">
        <w:rPr>
          <w:rFonts w:ascii="Times New Roman" w:hAnsi="Times New Roman" w:cs="B Nazanin" w:hint="cs"/>
          <w:sz w:val="24"/>
          <w:szCs w:val="28"/>
          <w:rtl/>
        </w:rPr>
        <w:t>کی</w:t>
      </w:r>
      <w:r w:rsidRPr="000056AA">
        <w:rPr>
          <w:rFonts w:ascii="Times New Roman" w:hAnsi="Times New Roman" w:cs="B Nazanin" w:hint="cs"/>
          <w:sz w:val="24"/>
          <w:szCs w:val="28"/>
          <w:rtl/>
        </w:rPr>
        <w:t>ف</w:t>
      </w:r>
      <w:r w:rsidR="000056AA">
        <w:rPr>
          <w:rFonts w:ascii="Times New Roman" w:hAnsi="Times New Roman" w:cs="B Nazanin" w:hint="cs"/>
          <w:sz w:val="24"/>
          <w:szCs w:val="28"/>
          <w:rtl/>
        </w:rPr>
        <w:t>ی</w:t>
      </w:r>
      <w:r w:rsidRPr="000056AA">
        <w:rPr>
          <w:rFonts w:ascii="Times New Roman" w:hAnsi="Times New Roman" w:cs="B Nazanin" w:hint="cs"/>
          <w:sz w:val="24"/>
          <w:szCs w:val="28"/>
          <w:rtl/>
        </w:rPr>
        <w:t xml:space="preserve"> است که چگونگی مقایسه کشورها را با یکدیگر به نمایش می</w:t>
      </w:r>
      <w:r w:rsidRPr="000056AA">
        <w:rPr>
          <w:rFonts w:ascii="Times New Roman" w:hAnsi="Times New Roman" w:cs="B Nazanin"/>
          <w:sz w:val="24"/>
          <w:szCs w:val="28"/>
          <w:rtl/>
        </w:rPr>
        <w:softHyphen/>
      </w:r>
      <w:r w:rsidRPr="000056AA">
        <w:rPr>
          <w:rFonts w:ascii="Times New Roman" w:hAnsi="Times New Roman" w:cs="B Nazanin" w:hint="cs"/>
          <w:sz w:val="24"/>
          <w:szCs w:val="28"/>
          <w:rtl/>
        </w:rPr>
        <w:t>گذارد و این متغیرها</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به عنوان زیر شاخص</w:t>
      </w:r>
      <w:r w:rsidRPr="000056AA">
        <w:rPr>
          <w:rFonts w:ascii="Times New Roman" w:hAnsi="Times New Roman" w:cs="B Nazanin"/>
          <w:sz w:val="24"/>
          <w:szCs w:val="28"/>
          <w:rtl/>
        </w:rPr>
        <w:softHyphen/>
      </w:r>
      <w:r w:rsidRPr="000056AA">
        <w:rPr>
          <w:rFonts w:ascii="Times New Roman" w:hAnsi="Times New Roman" w:cs="B Nazanin" w:hint="cs"/>
          <w:sz w:val="24"/>
          <w:szCs w:val="28"/>
          <w:rtl/>
        </w:rPr>
        <w:t>های 4 متغیر اصلی زیر در نظر گرفته می</w:t>
      </w:r>
      <w:r w:rsidRPr="000056AA">
        <w:rPr>
          <w:rFonts w:ascii="Times New Roman" w:hAnsi="Times New Roman" w:cs="B Nazanin"/>
          <w:sz w:val="24"/>
          <w:szCs w:val="28"/>
          <w:rtl/>
        </w:rPr>
        <w:softHyphen/>
      </w:r>
      <w:r w:rsidRPr="000056AA">
        <w:rPr>
          <w:rFonts w:ascii="Times New Roman" w:hAnsi="Times New Roman" w:cs="B Nazanin" w:hint="cs"/>
          <w:sz w:val="24"/>
          <w:szCs w:val="28"/>
          <w:rtl/>
        </w:rPr>
        <w:t>شوند.</w:t>
      </w:r>
    </w:p>
    <w:p w14:paraId="4357218C" w14:textId="77777777" w:rsidR="00A83A72" w:rsidRPr="000056AA" w:rsidRDefault="00A83A72" w:rsidP="000056AA">
      <w:pPr>
        <w:pStyle w:val="ListParagraph"/>
        <w:numPr>
          <w:ilvl w:val="0"/>
          <w:numId w:val="9"/>
        </w:numPr>
        <w:spacing w:after="0" w:line="240" w:lineRule="auto"/>
        <w:rPr>
          <w:rFonts w:ascii="Times New Roman" w:hAnsi="Times New Roman" w:cs="B Nazanin"/>
          <w:sz w:val="24"/>
          <w:szCs w:val="28"/>
          <w:rtl/>
        </w:rPr>
      </w:pPr>
      <w:r w:rsidRPr="000056AA">
        <w:rPr>
          <w:rFonts w:ascii="Times New Roman" w:hAnsi="Times New Roman" w:cs="B Nazanin" w:hint="cs"/>
          <w:sz w:val="24"/>
          <w:szCs w:val="28"/>
          <w:rtl/>
        </w:rPr>
        <w:t>محرک اقتصاد</w:t>
      </w:r>
      <w:r w:rsidR="000056AA">
        <w:rPr>
          <w:rFonts w:ascii="Times New Roman" w:hAnsi="Times New Roman" w:cs="B Nazanin" w:hint="cs"/>
          <w:sz w:val="24"/>
          <w:szCs w:val="28"/>
          <w:rtl/>
        </w:rPr>
        <w:t>ی</w:t>
      </w:r>
      <w:r w:rsidRPr="000056AA">
        <w:rPr>
          <w:rFonts w:ascii="Times New Roman" w:hAnsi="Times New Roman" w:cs="B Nazanin" w:hint="cs"/>
          <w:sz w:val="24"/>
          <w:szCs w:val="28"/>
          <w:rtl/>
        </w:rPr>
        <w:t xml:space="preserve"> و رژ</w:t>
      </w:r>
      <w:r w:rsidR="000056AA">
        <w:rPr>
          <w:rFonts w:ascii="Times New Roman" w:hAnsi="Times New Roman" w:cs="B Nazanin" w:hint="cs"/>
          <w:sz w:val="24"/>
          <w:szCs w:val="28"/>
          <w:rtl/>
        </w:rPr>
        <w:t>ی</w:t>
      </w:r>
      <w:r w:rsidRPr="000056AA">
        <w:rPr>
          <w:rFonts w:ascii="Times New Roman" w:hAnsi="Times New Roman" w:cs="B Nazanin" w:hint="cs"/>
          <w:sz w:val="24"/>
          <w:szCs w:val="28"/>
          <w:rtl/>
        </w:rPr>
        <w:t>م نهاد</w:t>
      </w:r>
      <w:r w:rsidR="000056AA">
        <w:rPr>
          <w:rFonts w:ascii="Times New Roman" w:hAnsi="Times New Roman" w:cs="B Nazanin" w:hint="cs"/>
          <w:sz w:val="24"/>
          <w:szCs w:val="28"/>
          <w:rtl/>
        </w:rPr>
        <w:t xml:space="preserve">ی؛ </w:t>
      </w:r>
      <w:r w:rsidRPr="000056AA">
        <w:rPr>
          <w:rFonts w:ascii="Times New Roman" w:hAnsi="Times New Roman" w:cs="B Nazanin" w:hint="cs"/>
          <w:sz w:val="24"/>
          <w:szCs w:val="28"/>
          <w:rtl/>
        </w:rPr>
        <w:t>که درواقع محرک‌هایی را شامل می</w:t>
      </w:r>
      <w:r w:rsidRPr="000056AA">
        <w:rPr>
          <w:rFonts w:ascii="Times New Roman" w:hAnsi="Times New Roman" w:cs="B Nazanin"/>
          <w:sz w:val="24"/>
          <w:szCs w:val="28"/>
          <w:rtl/>
        </w:rPr>
        <w:softHyphen/>
      </w:r>
      <w:r w:rsidRPr="000056AA">
        <w:rPr>
          <w:rFonts w:ascii="Times New Roman" w:hAnsi="Times New Roman" w:cs="B Nazanin" w:hint="cs"/>
          <w:sz w:val="24"/>
          <w:szCs w:val="28"/>
          <w:rtl/>
        </w:rPr>
        <w:t>شود که متضمن استفاده کارآمد از دانش موجود در راستای شکوفایی کارآفرینی است</w:t>
      </w:r>
      <w:r w:rsidRPr="000056AA">
        <w:rPr>
          <w:rFonts w:ascii="Times New Roman" w:hAnsi="Times New Roman" w:cs="B Nazanin"/>
          <w:sz w:val="24"/>
          <w:szCs w:val="28"/>
        </w:rPr>
        <w:t>.</w:t>
      </w:r>
    </w:p>
    <w:p w14:paraId="00AECA96" w14:textId="77777777" w:rsidR="00A83A72" w:rsidRPr="000056AA" w:rsidRDefault="00A83A72" w:rsidP="000056AA">
      <w:pPr>
        <w:pStyle w:val="ListParagraph"/>
        <w:numPr>
          <w:ilvl w:val="0"/>
          <w:numId w:val="9"/>
        </w:numPr>
        <w:spacing w:after="0" w:line="240" w:lineRule="auto"/>
        <w:rPr>
          <w:rFonts w:ascii="Times New Roman" w:eastAsia="Times New Roman" w:hAnsi="Times New Roman" w:cs="B Nazanin"/>
          <w:sz w:val="24"/>
          <w:szCs w:val="28"/>
        </w:rPr>
      </w:pPr>
      <w:r w:rsidRPr="000056AA">
        <w:rPr>
          <w:rFonts w:ascii="Times New Roman" w:hAnsi="Times New Roman" w:cs="B Nazanin" w:hint="cs"/>
          <w:sz w:val="24"/>
          <w:szCs w:val="28"/>
          <w:rtl/>
        </w:rPr>
        <w:t>آموزش و منابع انسان</w:t>
      </w:r>
      <w:r w:rsidR="000056AA">
        <w:rPr>
          <w:rFonts w:ascii="Times New Roman" w:hAnsi="Times New Roman" w:cs="B Nazanin" w:hint="cs"/>
          <w:sz w:val="24"/>
          <w:szCs w:val="28"/>
          <w:rtl/>
        </w:rPr>
        <w:t>ی</w:t>
      </w:r>
      <w:r w:rsidRPr="000056AA">
        <w:rPr>
          <w:rFonts w:ascii="Times New Roman" w:hAnsi="Times New Roman" w:cs="B Nazanin" w:hint="cs"/>
          <w:sz w:val="24"/>
          <w:szCs w:val="28"/>
          <w:rtl/>
        </w:rPr>
        <w:t xml:space="preserve">؛ </w:t>
      </w:r>
      <w:r w:rsidRPr="000056AA">
        <w:rPr>
          <w:rFonts w:ascii="Times New Roman" w:eastAsia="Times New Roman" w:hAnsi="Times New Roman" w:cs="B Nazanin" w:hint="cs"/>
          <w:sz w:val="24"/>
          <w:szCs w:val="28"/>
          <w:rtl/>
        </w:rPr>
        <w:t>جمعیت تحصیل کرده و آموزش دیده قابلیت ایجاد، به اشتراک</w:t>
      </w:r>
      <w:r w:rsidR="000056AA">
        <w:rPr>
          <w:rFonts w:ascii="Times New Roman" w:eastAsia="Times New Roman" w:hAnsi="Times New Roman" w:cs="B Nazanin" w:hint="cs"/>
          <w:sz w:val="24"/>
          <w:szCs w:val="28"/>
          <w:rtl/>
        </w:rPr>
        <w:t>‏گذاری‏</w:t>
      </w:r>
      <w:r w:rsidRPr="000056AA">
        <w:rPr>
          <w:rFonts w:ascii="Times New Roman" w:eastAsia="Times New Roman" w:hAnsi="Times New Roman" w:cs="B Nazanin" w:hint="cs"/>
          <w:sz w:val="24"/>
          <w:szCs w:val="28"/>
          <w:rtl/>
        </w:rPr>
        <w:t xml:space="preserve"> و استفاده از دانش را در سطح بالایی حفط می</w:t>
      </w:r>
      <w:r w:rsidRPr="000056AA">
        <w:rPr>
          <w:rFonts w:ascii="Times New Roman" w:eastAsia="Times New Roman" w:hAnsi="Times New Roman" w:cs="B Nazanin"/>
          <w:sz w:val="24"/>
          <w:szCs w:val="28"/>
          <w:rtl/>
        </w:rPr>
        <w:softHyphen/>
      </w:r>
      <w:r w:rsidRPr="000056AA">
        <w:rPr>
          <w:rFonts w:ascii="Times New Roman" w:eastAsia="Times New Roman" w:hAnsi="Times New Roman" w:cs="B Nazanin" w:hint="cs"/>
          <w:sz w:val="24"/>
          <w:szCs w:val="28"/>
          <w:rtl/>
        </w:rPr>
        <w:t>کند.</w:t>
      </w:r>
    </w:p>
    <w:p w14:paraId="4C9E7DFC" w14:textId="77777777" w:rsidR="00A83A72" w:rsidRPr="000056AA" w:rsidRDefault="00A83A72" w:rsidP="000056AA">
      <w:pPr>
        <w:pStyle w:val="ListParagraph"/>
        <w:numPr>
          <w:ilvl w:val="0"/>
          <w:numId w:val="9"/>
        </w:numPr>
        <w:spacing w:after="0" w:line="240" w:lineRule="auto"/>
        <w:rPr>
          <w:rFonts w:ascii="Times New Roman" w:eastAsia="Times New Roman" w:hAnsi="Times New Roman" w:cs="B Nazanin"/>
          <w:sz w:val="24"/>
          <w:szCs w:val="28"/>
          <w:rtl/>
        </w:rPr>
      </w:pPr>
      <w:r w:rsidRPr="000056AA">
        <w:rPr>
          <w:rFonts w:ascii="Times New Roman" w:eastAsia="Times New Roman" w:hAnsi="Times New Roman" w:cs="B Nazanin" w:hint="cs"/>
          <w:sz w:val="24"/>
          <w:szCs w:val="28"/>
          <w:rtl/>
        </w:rPr>
        <w:t>نظام نوآور</w:t>
      </w:r>
      <w:r w:rsidR="000056AA">
        <w:rPr>
          <w:rFonts w:ascii="Times New Roman" w:eastAsia="Times New Roman" w:hAnsi="Times New Roman" w:cs="B Nazanin" w:hint="cs"/>
          <w:sz w:val="24"/>
          <w:szCs w:val="28"/>
          <w:rtl/>
        </w:rPr>
        <w:t>ی</w:t>
      </w:r>
      <w:r w:rsidRPr="000056AA">
        <w:rPr>
          <w:rFonts w:ascii="Times New Roman" w:eastAsia="Times New Roman" w:hAnsi="Times New Roman" w:cs="B Nazanin" w:hint="cs"/>
          <w:sz w:val="24"/>
          <w:szCs w:val="28"/>
          <w:rtl/>
        </w:rPr>
        <w:t>؛ یک سیستم نوآور کارآمد می</w:t>
      </w:r>
      <w:r w:rsidRPr="000056AA">
        <w:rPr>
          <w:rFonts w:ascii="Times New Roman" w:eastAsia="Times New Roman" w:hAnsi="Times New Roman" w:cs="B Nazanin"/>
          <w:sz w:val="24"/>
          <w:szCs w:val="28"/>
          <w:rtl/>
        </w:rPr>
        <w:softHyphen/>
      </w:r>
      <w:r w:rsidRPr="000056AA">
        <w:rPr>
          <w:rFonts w:ascii="Times New Roman" w:eastAsia="Times New Roman" w:hAnsi="Times New Roman" w:cs="B Nazanin" w:hint="cs"/>
          <w:sz w:val="24"/>
          <w:szCs w:val="28"/>
          <w:rtl/>
        </w:rPr>
        <w:t>تواند شرکت</w:t>
      </w:r>
      <w:r w:rsidR="000056AA">
        <w:rPr>
          <w:rFonts w:ascii="Times New Roman" w:eastAsia="Times New Roman" w:hAnsi="Times New Roman" w:cs="B Nazanin" w:hint="cs"/>
          <w:sz w:val="24"/>
          <w:szCs w:val="28"/>
          <w:rtl/>
        </w:rPr>
        <w:t>‏ها،</w:t>
      </w:r>
      <w:r w:rsidRPr="000056AA">
        <w:rPr>
          <w:rFonts w:ascii="Times New Roman" w:eastAsia="Times New Roman" w:hAnsi="Times New Roman" w:cs="B Nazanin" w:hint="cs"/>
          <w:sz w:val="24"/>
          <w:szCs w:val="28"/>
          <w:rtl/>
        </w:rPr>
        <w:t xml:space="preserve"> دانشگاه</w:t>
      </w:r>
      <w:r w:rsidRPr="000056AA">
        <w:rPr>
          <w:rFonts w:ascii="Times New Roman" w:eastAsia="Times New Roman" w:hAnsi="Times New Roman" w:cs="B Nazanin"/>
          <w:sz w:val="24"/>
          <w:szCs w:val="28"/>
          <w:rtl/>
        </w:rPr>
        <w:softHyphen/>
      </w:r>
      <w:r w:rsidRPr="000056AA">
        <w:rPr>
          <w:rFonts w:ascii="Times New Roman" w:eastAsia="Times New Roman" w:hAnsi="Times New Roman" w:cs="B Nazanin" w:hint="cs"/>
          <w:sz w:val="24"/>
          <w:szCs w:val="28"/>
          <w:rtl/>
        </w:rPr>
        <w:t>ها، مشاوران و سایر سازمان</w:t>
      </w:r>
      <w:r w:rsidR="000056AA">
        <w:rPr>
          <w:rFonts w:ascii="Times New Roman" w:eastAsia="Times New Roman" w:hAnsi="Times New Roman" w:cs="B Nazanin" w:hint="cs"/>
          <w:sz w:val="24"/>
          <w:szCs w:val="28"/>
          <w:rtl/>
        </w:rPr>
        <w:t xml:space="preserve">‏ها </w:t>
      </w:r>
      <w:r w:rsidRPr="000056AA">
        <w:rPr>
          <w:rFonts w:ascii="Times New Roman" w:eastAsia="Times New Roman" w:hAnsi="Times New Roman" w:cs="B Nazanin" w:hint="cs"/>
          <w:sz w:val="24"/>
          <w:szCs w:val="28"/>
          <w:rtl/>
        </w:rPr>
        <w:t>را به درون سیستم دانشی در حال رشد جهانی منتقل کند و نیازهای محلی را برای آنها فراهم آورد و همچنین در مواجهه با مسائل مختلف راه حل</w:t>
      </w:r>
      <w:r w:rsidR="000056AA">
        <w:rPr>
          <w:rFonts w:ascii="Times New Roman" w:eastAsia="Times New Roman" w:hAnsi="Times New Roman" w:cs="B Nazanin" w:hint="cs"/>
          <w:sz w:val="24"/>
          <w:szCs w:val="28"/>
          <w:rtl/>
        </w:rPr>
        <w:t xml:space="preserve">‏های </w:t>
      </w:r>
      <w:r w:rsidRPr="000056AA">
        <w:rPr>
          <w:rFonts w:ascii="Times New Roman" w:eastAsia="Times New Roman" w:hAnsi="Times New Roman" w:cs="B Nazanin" w:hint="cs"/>
          <w:sz w:val="24"/>
          <w:szCs w:val="28"/>
          <w:rtl/>
        </w:rPr>
        <w:t>تکنولوژیکی ارائه نماید.</w:t>
      </w:r>
    </w:p>
    <w:p w14:paraId="77540DCD" w14:textId="77777777" w:rsidR="00A83A72" w:rsidRPr="000056AA" w:rsidRDefault="00A83A72" w:rsidP="000056AA">
      <w:pPr>
        <w:pStyle w:val="ListParagraph"/>
        <w:numPr>
          <w:ilvl w:val="0"/>
          <w:numId w:val="9"/>
        </w:numPr>
        <w:spacing w:after="0" w:line="240" w:lineRule="auto"/>
        <w:rPr>
          <w:rFonts w:ascii="Times New Roman" w:hAnsi="Times New Roman" w:cs="B Nazanin"/>
          <w:sz w:val="24"/>
          <w:szCs w:val="28"/>
        </w:rPr>
      </w:pPr>
      <w:r w:rsidRPr="000056AA">
        <w:rPr>
          <w:rFonts w:ascii="Times New Roman" w:hAnsi="Times New Roman" w:cs="B Nazanin" w:hint="cs"/>
          <w:sz w:val="24"/>
          <w:szCs w:val="28"/>
          <w:rtl/>
        </w:rPr>
        <w:t>ز</w:t>
      </w:r>
      <w:r w:rsidR="000056AA">
        <w:rPr>
          <w:rFonts w:ascii="Times New Roman" w:hAnsi="Times New Roman" w:cs="B Nazanin" w:hint="cs"/>
          <w:sz w:val="24"/>
          <w:szCs w:val="28"/>
          <w:rtl/>
        </w:rPr>
        <w:t>ی</w:t>
      </w:r>
      <w:r w:rsidRPr="000056AA">
        <w:rPr>
          <w:rFonts w:ascii="Times New Roman" w:hAnsi="Times New Roman" w:cs="B Nazanin" w:hint="cs"/>
          <w:sz w:val="24"/>
          <w:szCs w:val="28"/>
          <w:rtl/>
        </w:rPr>
        <w:t>رساخت اطلاعات</w:t>
      </w:r>
      <w:r w:rsidR="000056AA">
        <w:rPr>
          <w:rFonts w:ascii="Times New Roman" w:hAnsi="Times New Roman" w:cs="B Nazanin" w:hint="cs"/>
          <w:sz w:val="24"/>
          <w:szCs w:val="28"/>
          <w:rtl/>
        </w:rPr>
        <w:t>ی</w:t>
      </w:r>
      <w:r w:rsidRPr="000056AA">
        <w:rPr>
          <w:rFonts w:ascii="Times New Roman" w:hAnsi="Times New Roman" w:cs="B Nazanin" w:hint="cs"/>
          <w:sz w:val="24"/>
          <w:szCs w:val="28"/>
          <w:rtl/>
        </w:rPr>
        <w:t xml:space="preserve">؛ </w:t>
      </w:r>
      <w:r w:rsidRPr="000056AA">
        <w:rPr>
          <w:rFonts w:ascii="Times New Roman" w:eastAsia="Times New Roman" w:hAnsi="Times New Roman" w:cs="B Nazanin" w:hint="cs"/>
          <w:sz w:val="24"/>
          <w:szCs w:val="28"/>
          <w:rtl/>
        </w:rPr>
        <w:t>سیستم مدرن و قابل دسترس مربوط به زیر ساخت اطلاعاتی و ارتباطاتی می</w:t>
      </w:r>
      <w:r w:rsidRPr="000056AA">
        <w:rPr>
          <w:rFonts w:ascii="Times New Roman" w:eastAsia="Times New Roman" w:hAnsi="Times New Roman" w:cs="B Nazanin"/>
          <w:sz w:val="24"/>
          <w:szCs w:val="28"/>
          <w:rtl/>
        </w:rPr>
        <w:softHyphen/>
      </w:r>
      <w:r w:rsidRPr="000056AA">
        <w:rPr>
          <w:rFonts w:ascii="Times New Roman" w:eastAsia="Times New Roman" w:hAnsi="Times New Roman" w:cs="B Nazanin" w:hint="cs"/>
          <w:sz w:val="24"/>
          <w:szCs w:val="28"/>
          <w:rtl/>
        </w:rPr>
        <w:t>تواند منجر به تسهیل ارتباطات موثر، انتشار و پردازش اطلاعات شود</w:t>
      </w:r>
      <w:r w:rsidRPr="000056AA">
        <w:rPr>
          <w:rFonts w:ascii="Times New Roman" w:eastAsia="Times New Roman" w:hAnsi="Times New Roman" w:cs="B Nazanin"/>
          <w:noProof/>
          <w:sz w:val="24"/>
          <w:szCs w:val="28"/>
          <w:rtl/>
        </w:rPr>
        <w:t xml:space="preserve"> </w:t>
      </w:r>
      <w:r w:rsidRPr="000056AA">
        <w:rPr>
          <w:rFonts w:ascii="Times New Roman" w:eastAsia="Times New Roman" w:hAnsi="Times New Roman" w:cs="B Nazanin"/>
          <w:noProof/>
          <w:sz w:val="24"/>
          <w:szCs w:val="28"/>
        </w:rPr>
        <w:t>(World Bank, 2012)</w:t>
      </w:r>
    </w:p>
    <w:p w14:paraId="6EA2744C" w14:textId="77777777" w:rsidR="00A83A72" w:rsidRPr="000056AA" w:rsidRDefault="00A83A72" w:rsidP="000056AA">
      <w:pPr>
        <w:spacing w:after="0" w:line="240" w:lineRule="auto"/>
        <w:rPr>
          <w:rFonts w:ascii="Times New Roman" w:hAnsi="Times New Roman" w:cs="B Nazanin"/>
          <w:sz w:val="24"/>
          <w:szCs w:val="28"/>
        </w:rPr>
      </w:pPr>
    </w:p>
    <w:p w14:paraId="69546724" w14:textId="77777777" w:rsidR="005C6B86" w:rsidRPr="000056AA" w:rsidRDefault="005C6B86" w:rsidP="000056AA">
      <w:pPr>
        <w:spacing w:after="0" w:line="240" w:lineRule="auto"/>
        <w:rPr>
          <w:rFonts w:ascii="Times New Roman" w:hAnsi="Times New Roman" w:cs="B Nazanin"/>
          <w:bCs/>
          <w:sz w:val="24"/>
          <w:szCs w:val="28"/>
        </w:rPr>
      </w:pPr>
      <w:r w:rsidRPr="000056AA">
        <w:rPr>
          <w:rFonts w:ascii="Times New Roman" w:hAnsi="Times New Roman" w:cs="B Nazanin" w:hint="cs"/>
          <w:bCs/>
          <w:sz w:val="24"/>
          <w:szCs w:val="28"/>
          <w:rtl/>
        </w:rPr>
        <w:t>الگوی</w:t>
      </w:r>
      <w:r w:rsidR="000056AA">
        <w:rPr>
          <w:rFonts w:ascii="Times New Roman" w:hAnsi="Times New Roman" w:cs="B Nazanin" w:hint="cs"/>
          <w:bCs/>
          <w:sz w:val="24"/>
          <w:szCs w:val="28"/>
          <w:rtl/>
        </w:rPr>
        <w:t xml:space="preserve"> </w:t>
      </w:r>
      <w:r w:rsidR="00BC216F" w:rsidRPr="000056AA">
        <w:rPr>
          <w:rFonts w:ascii="Times New Roman" w:hAnsi="Times New Roman" w:cs="B Nazanin" w:hint="cs"/>
          <w:bCs/>
          <w:sz w:val="24"/>
          <w:szCs w:val="28"/>
          <w:rtl/>
        </w:rPr>
        <w:t xml:space="preserve">اداره </w:t>
      </w:r>
      <w:r w:rsidRPr="000056AA">
        <w:rPr>
          <w:rFonts w:ascii="Times New Roman" w:hAnsi="Times New Roman" w:cs="B Nazanin" w:hint="cs"/>
          <w:bCs/>
          <w:sz w:val="24"/>
          <w:szCs w:val="28"/>
          <w:rtl/>
        </w:rPr>
        <w:t>آمار استرلیا</w:t>
      </w:r>
      <w:r w:rsidR="00DE3FE6" w:rsidRPr="000056AA">
        <w:rPr>
          <w:rStyle w:val="FootnoteReference"/>
          <w:rFonts w:ascii="Times New Roman" w:hAnsi="Times New Roman" w:cs="B Nazanin"/>
          <w:bCs/>
          <w:sz w:val="24"/>
          <w:szCs w:val="28"/>
          <w:rtl/>
        </w:rPr>
        <w:footnoteReference w:id="2"/>
      </w:r>
    </w:p>
    <w:p w14:paraId="6605C0B1" w14:textId="77777777" w:rsidR="00E8614A" w:rsidRPr="000056AA" w:rsidRDefault="00A83A72" w:rsidP="000056AA">
      <w:pPr>
        <w:spacing w:after="0" w:line="240" w:lineRule="auto"/>
        <w:rPr>
          <w:rFonts w:ascii="Times New Roman" w:hAnsi="Times New Roman" w:cs="B Nazanin"/>
          <w:sz w:val="24"/>
          <w:szCs w:val="28"/>
          <w:rtl/>
        </w:rPr>
      </w:pPr>
      <w:r w:rsidRPr="000056AA">
        <w:rPr>
          <w:rFonts w:ascii="Times New Roman" w:hAnsi="Times New Roman" w:cs="B Nazanin" w:hint="cs"/>
          <w:sz w:val="24"/>
          <w:szCs w:val="28"/>
          <w:rtl/>
        </w:rPr>
        <w:t>علاوه بر الگوهای</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پیشین معرفی شده، اداره آمار استرالیا نیز</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 xml:space="preserve">چارچوبی </w:t>
      </w:r>
      <w:r w:rsidR="00BC216F" w:rsidRPr="000056AA">
        <w:rPr>
          <w:rFonts w:ascii="Times New Roman" w:hAnsi="Times New Roman" w:cs="B Nazanin" w:hint="cs"/>
          <w:sz w:val="24"/>
          <w:szCs w:val="28"/>
          <w:rtl/>
        </w:rPr>
        <w:t xml:space="preserve">قابل قبول </w:t>
      </w:r>
      <w:r w:rsidRPr="000056AA">
        <w:rPr>
          <w:rFonts w:ascii="Times New Roman" w:hAnsi="Times New Roman" w:cs="B Nazanin" w:hint="cs"/>
          <w:sz w:val="24"/>
          <w:szCs w:val="28"/>
          <w:rtl/>
        </w:rPr>
        <w:t>با</w:t>
      </w:r>
      <w:r w:rsidR="00BC216F" w:rsidRPr="000056AA">
        <w:rPr>
          <w:rFonts w:ascii="Times New Roman" w:hAnsi="Times New Roman" w:cs="B Nazanin" w:hint="cs"/>
          <w:sz w:val="24"/>
          <w:szCs w:val="28"/>
          <w:rtl/>
        </w:rPr>
        <w:t>نگاه</w:t>
      </w:r>
      <w:r w:rsidRPr="000056AA">
        <w:rPr>
          <w:rFonts w:ascii="Times New Roman" w:hAnsi="Times New Roman" w:cs="B Nazanin" w:hint="cs"/>
          <w:sz w:val="24"/>
          <w:szCs w:val="28"/>
          <w:rtl/>
        </w:rPr>
        <w:t xml:space="preserve"> به کارهای صورت گرفته در</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 xml:space="preserve">کمیته اقتصادی </w:t>
      </w:r>
      <w:r w:rsidRPr="000056AA">
        <w:rPr>
          <w:rFonts w:ascii="Times New Roman" w:hAnsi="Times New Roman" w:cs="B Nazanin"/>
          <w:sz w:val="24"/>
          <w:szCs w:val="28"/>
        </w:rPr>
        <w:t>APEC</w:t>
      </w:r>
      <w:r w:rsidR="000056AA">
        <w:rPr>
          <w:rFonts w:ascii="Times New Roman" w:hAnsi="Times New Roman" w:cs="B Nazanin"/>
          <w:sz w:val="24"/>
          <w:szCs w:val="28"/>
          <w:rtl/>
        </w:rPr>
        <w:t xml:space="preserve"> </w:t>
      </w:r>
      <w:r w:rsidRPr="000056AA">
        <w:rPr>
          <w:rFonts w:ascii="Times New Roman" w:hAnsi="Times New Roman" w:cs="B Nazanin" w:hint="cs"/>
          <w:sz w:val="24"/>
          <w:szCs w:val="28"/>
          <w:rtl/>
        </w:rPr>
        <w:t>و همچنین پروژه</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 xml:space="preserve">رشد </w:t>
      </w:r>
      <w:r w:rsidRPr="000056AA">
        <w:rPr>
          <w:rFonts w:ascii="Times New Roman" w:hAnsi="Times New Roman" w:cs="B Nazanin"/>
          <w:sz w:val="24"/>
          <w:szCs w:val="28"/>
        </w:rPr>
        <w:t>OECD</w:t>
      </w:r>
      <w:r w:rsidRPr="000056AA">
        <w:rPr>
          <w:rFonts w:ascii="Times New Roman" w:hAnsi="Times New Roman" w:cs="B Nazanin" w:hint="cs"/>
          <w:sz w:val="24"/>
          <w:szCs w:val="28"/>
          <w:rtl/>
        </w:rPr>
        <w:t xml:space="preserve"> معرفی نموده است</w:t>
      </w:r>
      <w:r w:rsidR="00BC216F" w:rsidRPr="000056AA">
        <w:rPr>
          <w:rFonts w:ascii="Times New Roman" w:hAnsi="Times New Roman" w:cs="B Nazanin" w:hint="cs"/>
          <w:sz w:val="24"/>
          <w:szCs w:val="28"/>
          <w:rtl/>
        </w:rPr>
        <w:t>.</w:t>
      </w:r>
      <w:r w:rsidRPr="000056AA">
        <w:rPr>
          <w:rFonts w:ascii="Times New Roman" w:hAnsi="Times New Roman" w:cs="B Nazanin" w:hint="cs"/>
          <w:sz w:val="24"/>
          <w:szCs w:val="28"/>
          <w:rtl/>
        </w:rPr>
        <w:t xml:space="preserve"> </w:t>
      </w:r>
      <w:r w:rsidR="005C6B86" w:rsidRPr="000056AA">
        <w:rPr>
          <w:rFonts w:ascii="Times New Roman" w:hAnsi="Times New Roman" w:cs="B Nazanin" w:hint="cs"/>
          <w:sz w:val="24"/>
          <w:szCs w:val="28"/>
          <w:rtl/>
        </w:rPr>
        <w:t xml:space="preserve">این الگو </w:t>
      </w:r>
      <w:r w:rsidRPr="000056AA">
        <w:rPr>
          <w:rFonts w:ascii="Times New Roman" w:hAnsi="Times New Roman" w:cs="B Nazanin" w:hint="cs"/>
          <w:sz w:val="24"/>
          <w:szCs w:val="28"/>
          <w:rtl/>
        </w:rPr>
        <w:t>که در</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سال</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1999</w:t>
      </w:r>
      <w:r w:rsidR="005C6B86" w:rsidRPr="000056AA">
        <w:rPr>
          <w:rFonts w:ascii="Times New Roman" w:hAnsi="Times New Roman" w:cs="B Nazanin" w:hint="cs"/>
          <w:sz w:val="24"/>
          <w:szCs w:val="28"/>
          <w:rtl/>
        </w:rPr>
        <w:t xml:space="preserve">مطرح شد. </w:t>
      </w:r>
      <w:r w:rsidRPr="000056AA">
        <w:rPr>
          <w:rFonts w:ascii="Times New Roman" w:hAnsi="Times New Roman" w:cs="B Nazanin" w:hint="cs"/>
          <w:sz w:val="24"/>
          <w:szCs w:val="28"/>
          <w:rtl/>
        </w:rPr>
        <w:t>داری</w:t>
      </w:r>
      <w:r w:rsidR="000056AA">
        <w:rPr>
          <w:rFonts w:ascii="Times New Roman" w:hAnsi="Times New Roman" w:cs="B Nazanin" w:hint="cs"/>
          <w:sz w:val="24"/>
          <w:szCs w:val="28"/>
          <w:rtl/>
        </w:rPr>
        <w:t xml:space="preserve"> </w:t>
      </w:r>
      <w:r w:rsidR="00151C32" w:rsidRPr="000056AA">
        <w:rPr>
          <w:rFonts w:ascii="Times New Roman" w:hAnsi="Times New Roman" w:cs="B Nazanin" w:hint="cs"/>
          <w:sz w:val="24"/>
          <w:szCs w:val="28"/>
          <w:rtl/>
        </w:rPr>
        <w:t>5 بعد محوری</w:t>
      </w:r>
      <w:r w:rsidR="00BC216F" w:rsidRPr="000056AA">
        <w:rPr>
          <w:rFonts w:ascii="Times New Roman" w:hAnsi="Times New Roman" w:cs="B Nazanin" w:hint="cs"/>
          <w:sz w:val="24"/>
          <w:szCs w:val="28"/>
          <w:rtl/>
        </w:rPr>
        <w:t xml:space="preserve"> و</w:t>
      </w:r>
      <w:r w:rsidR="00151C32" w:rsidRPr="000056AA">
        <w:rPr>
          <w:rFonts w:ascii="Times New Roman" w:hAnsi="Times New Roman" w:cs="B Nazanin" w:hint="cs"/>
          <w:sz w:val="24"/>
          <w:szCs w:val="28"/>
          <w:rtl/>
        </w:rPr>
        <w:t xml:space="preserve"> قابل اندازه</w:t>
      </w:r>
      <w:r w:rsidR="000056AA">
        <w:rPr>
          <w:rFonts w:ascii="Times New Roman" w:hAnsi="Times New Roman" w:cs="B Nazanin" w:hint="cs"/>
          <w:sz w:val="24"/>
          <w:szCs w:val="28"/>
          <w:rtl/>
        </w:rPr>
        <w:t>‏گیری ‏</w:t>
      </w:r>
      <w:r w:rsidR="00BC216F" w:rsidRPr="000056AA">
        <w:rPr>
          <w:rFonts w:ascii="Times New Roman" w:hAnsi="Times New Roman" w:cs="B Nazanin" w:hint="cs"/>
          <w:sz w:val="24"/>
          <w:szCs w:val="28"/>
          <w:rtl/>
        </w:rPr>
        <w:t xml:space="preserve">است که </w:t>
      </w:r>
      <w:r w:rsidRPr="000056AA">
        <w:rPr>
          <w:rFonts w:ascii="Times New Roman" w:hAnsi="Times New Roman" w:cs="B Nazanin" w:hint="cs"/>
          <w:sz w:val="24"/>
          <w:szCs w:val="28"/>
          <w:rtl/>
        </w:rPr>
        <w:t>عبارتند از: 1-نوآوری و کارآفرینی،2- سرمایه انسانی، 3-فناوری ارتباطات و اطلاعات،4- زمینه و 5- تاثیرات اجتماعی و اقتصادی که در</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بین ابعاد معرفی شده سه جز اول(</w:t>
      </w:r>
      <w:r w:rsidR="00E44215" w:rsidRPr="000056AA">
        <w:rPr>
          <w:rFonts w:ascii="Times New Roman" w:hAnsi="Times New Roman" w:cs="B Nazanin" w:hint="cs"/>
          <w:sz w:val="24"/>
          <w:szCs w:val="28"/>
          <w:rtl/>
        </w:rPr>
        <w:t>نوآوری و کارآفرینی</w:t>
      </w:r>
      <w:r w:rsidRPr="000056AA">
        <w:rPr>
          <w:rFonts w:ascii="Times New Roman" w:hAnsi="Times New Roman" w:cs="B Nazanin" w:hint="cs"/>
          <w:sz w:val="24"/>
          <w:szCs w:val="28"/>
          <w:rtl/>
        </w:rPr>
        <w:t xml:space="preserve">، </w:t>
      </w:r>
      <w:r w:rsidR="00E44215" w:rsidRPr="000056AA">
        <w:rPr>
          <w:rFonts w:ascii="Times New Roman" w:hAnsi="Times New Roman" w:cs="B Nazanin" w:hint="cs"/>
          <w:sz w:val="24"/>
          <w:szCs w:val="28"/>
          <w:rtl/>
        </w:rPr>
        <w:t>سرمایه انسانی</w:t>
      </w:r>
      <w:r w:rsidRPr="000056AA">
        <w:rPr>
          <w:rFonts w:ascii="Times New Roman" w:hAnsi="Times New Roman" w:cs="B Nazanin" w:hint="cs"/>
          <w:sz w:val="24"/>
          <w:szCs w:val="28"/>
          <w:rtl/>
        </w:rPr>
        <w:t xml:space="preserve"> و </w:t>
      </w:r>
      <w:r w:rsidR="00E44215" w:rsidRPr="000056AA">
        <w:rPr>
          <w:rFonts w:ascii="Times New Roman" w:hAnsi="Times New Roman" w:cs="B Nazanin" w:hint="cs"/>
          <w:sz w:val="24"/>
          <w:szCs w:val="28"/>
          <w:rtl/>
        </w:rPr>
        <w:t>فناوری ارتباطات و اطلاعات</w:t>
      </w:r>
      <w:r w:rsidRPr="000056AA">
        <w:rPr>
          <w:rFonts w:ascii="Times New Roman" w:hAnsi="Times New Roman" w:cs="B Nazanin" w:hint="cs"/>
          <w:sz w:val="24"/>
          <w:szCs w:val="28"/>
          <w:rtl/>
        </w:rPr>
        <w:t>) ابعاد کلیدی</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و اصلی</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 xml:space="preserve">چارچوب </w:t>
      </w:r>
      <w:r w:rsidRPr="000056AA">
        <w:rPr>
          <w:rFonts w:ascii="Times New Roman" w:hAnsi="Times New Roman" w:cs="B Nazanin"/>
          <w:sz w:val="24"/>
          <w:szCs w:val="28"/>
        </w:rPr>
        <w:t>ABS</w:t>
      </w:r>
      <w:r w:rsidRP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lastRenderedPageBreak/>
        <w:t>هستند. دو بعد دیگر بیشتر جنبه حمایتی</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دارند( زمینه و تاثیرات اجتماعی و اقتصادی).</w:t>
      </w:r>
      <w:r w:rsidR="00BC216F" w:rsidRPr="000056AA">
        <w:rPr>
          <w:rFonts w:ascii="Times New Roman" w:hAnsi="Times New Roman" w:cs="B Nazanin" w:hint="cs"/>
          <w:sz w:val="24"/>
          <w:szCs w:val="28"/>
          <w:rtl/>
        </w:rPr>
        <w:t xml:space="preserve"> </w:t>
      </w:r>
      <w:r w:rsidR="00E8614A" w:rsidRPr="000056AA">
        <w:rPr>
          <w:rFonts w:ascii="Times New Roman" w:hAnsi="Times New Roman" w:cs="B Nazanin" w:hint="cs"/>
          <w:sz w:val="24"/>
          <w:szCs w:val="28"/>
          <w:rtl/>
        </w:rPr>
        <w:t>بعد زمینه</w:t>
      </w:r>
      <w:r w:rsidR="000056AA">
        <w:rPr>
          <w:rFonts w:ascii="Times New Roman" w:hAnsi="Times New Roman" w:cs="B Nazanin" w:hint="cs"/>
          <w:sz w:val="24"/>
          <w:szCs w:val="28"/>
          <w:rtl/>
        </w:rPr>
        <w:t xml:space="preserve">‏ای </w:t>
      </w:r>
      <w:r w:rsidR="00E8614A" w:rsidRPr="000056AA">
        <w:rPr>
          <w:rFonts w:ascii="Times New Roman" w:hAnsi="Times New Roman" w:cs="B Nazanin" w:hint="cs"/>
          <w:sz w:val="24"/>
          <w:szCs w:val="28"/>
          <w:rtl/>
        </w:rPr>
        <w:t>یکی</w:t>
      </w:r>
      <w:r w:rsidR="000056AA">
        <w:rPr>
          <w:rFonts w:ascii="Times New Roman" w:hAnsi="Times New Roman" w:cs="B Nazanin" w:hint="cs"/>
          <w:sz w:val="24"/>
          <w:szCs w:val="28"/>
          <w:rtl/>
        </w:rPr>
        <w:t xml:space="preserve"> </w:t>
      </w:r>
      <w:r w:rsidR="00E8614A" w:rsidRPr="000056AA">
        <w:rPr>
          <w:rFonts w:ascii="Times New Roman" w:hAnsi="Times New Roman" w:cs="B Nazanin" w:hint="cs"/>
          <w:sz w:val="24"/>
          <w:szCs w:val="28"/>
          <w:rtl/>
        </w:rPr>
        <w:t>از</w:t>
      </w:r>
      <w:r w:rsidR="000056AA">
        <w:rPr>
          <w:rFonts w:ascii="Times New Roman" w:hAnsi="Times New Roman" w:cs="B Nazanin" w:hint="cs"/>
          <w:sz w:val="24"/>
          <w:szCs w:val="28"/>
          <w:rtl/>
        </w:rPr>
        <w:t xml:space="preserve"> </w:t>
      </w:r>
      <w:r w:rsidR="00E8614A" w:rsidRPr="000056AA">
        <w:rPr>
          <w:rFonts w:ascii="Times New Roman" w:hAnsi="Times New Roman" w:cs="B Nazanin" w:hint="cs"/>
          <w:sz w:val="24"/>
          <w:szCs w:val="28"/>
          <w:rtl/>
        </w:rPr>
        <w:t>ابعاد بسیار وسیع این چارچوب</w:t>
      </w:r>
      <w:r w:rsidR="000056AA">
        <w:rPr>
          <w:rFonts w:ascii="Times New Roman" w:hAnsi="Times New Roman" w:cs="B Nazanin" w:hint="cs"/>
          <w:sz w:val="24"/>
          <w:szCs w:val="28"/>
          <w:rtl/>
        </w:rPr>
        <w:t xml:space="preserve"> </w:t>
      </w:r>
      <w:r w:rsidR="00E8614A" w:rsidRPr="000056AA">
        <w:rPr>
          <w:rFonts w:ascii="Times New Roman" w:hAnsi="Times New Roman" w:cs="B Nazanin" w:hint="cs"/>
          <w:sz w:val="24"/>
          <w:szCs w:val="28"/>
          <w:rtl/>
        </w:rPr>
        <w:t>است که عناصر پیش زمینه</w:t>
      </w:r>
      <w:r w:rsidR="000056AA">
        <w:rPr>
          <w:rFonts w:ascii="Times New Roman" w:hAnsi="Times New Roman" w:cs="B Nazanin" w:hint="cs"/>
          <w:sz w:val="24"/>
          <w:szCs w:val="28"/>
          <w:rtl/>
        </w:rPr>
        <w:t xml:space="preserve">‏ای </w:t>
      </w:r>
      <w:r w:rsidR="00E8614A" w:rsidRPr="000056AA">
        <w:rPr>
          <w:rFonts w:ascii="Times New Roman" w:hAnsi="Times New Roman" w:cs="B Nazanin" w:hint="cs"/>
          <w:sz w:val="24"/>
          <w:szCs w:val="28"/>
          <w:rtl/>
        </w:rPr>
        <w:t>و پیش شرط مانند محیط کسب و کار و بازارهای</w:t>
      </w:r>
      <w:r w:rsidR="000056AA">
        <w:rPr>
          <w:rFonts w:ascii="Times New Roman" w:hAnsi="Times New Roman" w:cs="B Nazanin" w:hint="cs"/>
          <w:sz w:val="24"/>
          <w:szCs w:val="28"/>
          <w:rtl/>
        </w:rPr>
        <w:t xml:space="preserve"> </w:t>
      </w:r>
      <w:r w:rsidR="00E8614A" w:rsidRPr="000056AA">
        <w:rPr>
          <w:rFonts w:ascii="Times New Roman" w:hAnsi="Times New Roman" w:cs="B Nazanin" w:hint="cs"/>
          <w:sz w:val="24"/>
          <w:szCs w:val="28"/>
          <w:rtl/>
        </w:rPr>
        <w:t>با کارایی بالا را که در</w:t>
      </w:r>
      <w:r w:rsidR="000056AA">
        <w:rPr>
          <w:rFonts w:ascii="Times New Roman" w:hAnsi="Times New Roman" w:cs="B Nazanin" w:hint="cs"/>
          <w:sz w:val="24"/>
          <w:szCs w:val="28"/>
          <w:rtl/>
        </w:rPr>
        <w:t xml:space="preserve"> </w:t>
      </w:r>
      <w:r w:rsidR="00E8614A" w:rsidRPr="000056AA">
        <w:rPr>
          <w:rFonts w:ascii="Times New Roman" w:hAnsi="Times New Roman" w:cs="B Nazanin" w:hint="cs"/>
          <w:sz w:val="24"/>
          <w:szCs w:val="28"/>
          <w:rtl/>
        </w:rPr>
        <w:t>پروژه</w:t>
      </w:r>
      <w:r w:rsidR="000056AA">
        <w:rPr>
          <w:rFonts w:ascii="Times New Roman" w:hAnsi="Times New Roman" w:cs="B Nazanin" w:hint="cs"/>
          <w:sz w:val="24"/>
          <w:szCs w:val="28"/>
          <w:rtl/>
        </w:rPr>
        <w:t xml:space="preserve">‏های </w:t>
      </w:r>
      <w:r w:rsidR="00E8614A" w:rsidRPr="000056AA">
        <w:rPr>
          <w:rFonts w:ascii="Times New Roman" w:hAnsi="Times New Roman" w:cs="B Nazanin"/>
          <w:sz w:val="24"/>
          <w:szCs w:val="28"/>
        </w:rPr>
        <w:t>APEC</w:t>
      </w:r>
      <w:r w:rsidR="00E8614A" w:rsidRPr="000056AA">
        <w:rPr>
          <w:rFonts w:ascii="Times New Roman" w:hAnsi="Times New Roman" w:cs="B Nazanin" w:hint="cs"/>
          <w:sz w:val="24"/>
          <w:szCs w:val="28"/>
          <w:rtl/>
        </w:rPr>
        <w:t xml:space="preserve"> و </w:t>
      </w:r>
      <w:r w:rsidR="00E8614A" w:rsidRPr="000056AA">
        <w:rPr>
          <w:rFonts w:ascii="Times New Roman" w:hAnsi="Times New Roman" w:cs="B Nazanin"/>
          <w:sz w:val="24"/>
          <w:szCs w:val="28"/>
        </w:rPr>
        <w:t>OECD</w:t>
      </w:r>
      <w:r w:rsidR="00BC216F" w:rsidRPr="000056AA">
        <w:rPr>
          <w:rFonts w:ascii="Times New Roman" w:hAnsi="Times New Roman" w:cs="B Nazanin" w:hint="cs"/>
          <w:sz w:val="24"/>
          <w:szCs w:val="28"/>
          <w:rtl/>
        </w:rPr>
        <w:t xml:space="preserve"> بحث شده را در بر</w:t>
      </w:r>
      <w:r w:rsidR="000056AA">
        <w:rPr>
          <w:rFonts w:ascii="Times New Roman" w:hAnsi="Times New Roman" w:cs="B Nazanin" w:hint="cs"/>
          <w:sz w:val="24"/>
          <w:szCs w:val="28"/>
          <w:rtl/>
        </w:rPr>
        <w:t xml:space="preserve"> می‏</w:t>
      </w:r>
      <w:r w:rsidR="00BC216F" w:rsidRPr="000056AA">
        <w:rPr>
          <w:rFonts w:ascii="Times New Roman" w:hAnsi="Times New Roman" w:cs="B Nazanin" w:hint="cs"/>
          <w:sz w:val="24"/>
          <w:szCs w:val="28"/>
          <w:rtl/>
        </w:rPr>
        <w:t xml:space="preserve">گیرد </w:t>
      </w:r>
      <w:r w:rsidR="00E8614A" w:rsidRPr="000056AA">
        <w:rPr>
          <w:rFonts w:ascii="Times New Roman" w:hAnsi="Times New Roman" w:cs="B Nazanin" w:hint="cs"/>
          <w:sz w:val="24"/>
          <w:szCs w:val="28"/>
          <w:rtl/>
        </w:rPr>
        <w:t>بعد</w:t>
      </w:r>
      <w:r w:rsidR="001D40D8" w:rsidRPr="000056AA">
        <w:rPr>
          <w:rFonts w:ascii="Times New Roman" w:hAnsi="Times New Roman" w:cs="B Nazanin" w:hint="cs"/>
          <w:sz w:val="24"/>
          <w:szCs w:val="28"/>
          <w:rtl/>
        </w:rPr>
        <w:t xml:space="preserve"> حمایتی دیگر</w:t>
      </w:r>
      <w:r w:rsidR="00E8614A" w:rsidRPr="000056AA">
        <w:rPr>
          <w:rFonts w:ascii="Times New Roman" w:hAnsi="Times New Roman" w:cs="B Nazanin" w:hint="cs"/>
          <w:sz w:val="24"/>
          <w:szCs w:val="28"/>
          <w:rtl/>
        </w:rPr>
        <w:t xml:space="preserve"> که با عنوان تاثیرات اجتماعی و اقتصای شناخته</w:t>
      </w:r>
      <w:r w:rsidR="000056AA">
        <w:rPr>
          <w:rFonts w:ascii="Times New Roman" w:hAnsi="Times New Roman" w:cs="B Nazanin" w:hint="cs"/>
          <w:sz w:val="24"/>
          <w:szCs w:val="28"/>
          <w:rtl/>
        </w:rPr>
        <w:t xml:space="preserve"> می‏</w:t>
      </w:r>
      <w:r w:rsidR="00E8614A" w:rsidRPr="000056AA">
        <w:rPr>
          <w:rFonts w:ascii="Times New Roman" w:hAnsi="Times New Roman" w:cs="B Nazanin" w:hint="cs"/>
          <w:sz w:val="24"/>
          <w:szCs w:val="28"/>
          <w:rtl/>
        </w:rPr>
        <w:t>شود</w:t>
      </w:r>
      <w:r w:rsidR="001D40D8" w:rsidRPr="000056AA">
        <w:rPr>
          <w:rFonts w:ascii="Times New Roman" w:hAnsi="Times New Roman" w:cs="B Nazanin" w:hint="cs"/>
          <w:sz w:val="24"/>
          <w:szCs w:val="28"/>
          <w:rtl/>
        </w:rPr>
        <w:t>،</w:t>
      </w:r>
      <w:r w:rsidR="00E8614A" w:rsidRPr="000056AA">
        <w:rPr>
          <w:rFonts w:ascii="Times New Roman" w:hAnsi="Times New Roman" w:cs="B Nazanin" w:hint="cs"/>
          <w:sz w:val="24"/>
          <w:szCs w:val="28"/>
          <w:rtl/>
        </w:rPr>
        <w:t xml:space="preserve"> مبتنی</w:t>
      </w:r>
      <w:r w:rsidR="000056AA">
        <w:rPr>
          <w:rFonts w:ascii="Times New Roman" w:hAnsi="Times New Roman" w:cs="B Nazanin" w:hint="cs"/>
          <w:sz w:val="24"/>
          <w:szCs w:val="28"/>
          <w:rtl/>
        </w:rPr>
        <w:t xml:space="preserve"> </w:t>
      </w:r>
      <w:r w:rsidR="00E8614A" w:rsidRPr="000056AA">
        <w:rPr>
          <w:rFonts w:ascii="Times New Roman" w:hAnsi="Times New Roman" w:cs="B Nazanin" w:hint="cs"/>
          <w:sz w:val="24"/>
          <w:szCs w:val="28"/>
          <w:rtl/>
        </w:rPr>
        <w:t>بر این فرض است که اقتصاد دانش</w:t>
      </w:r>
      <w:r w:rsidR="000056AA">
        <w:rPr>
          <w:rFonts w:ascii="Times New Roman" w:hAnsi="Times New Roman" w:cs="B Nazanin" w:hint="cs"/>
          <w:sz w:val="24"/>
          <w:szCs w:val="28"/>
          <w:rtl/>
        </w:rPr>
        <w:t xml:space="preserve"> </w:t>
      </w:r>
      <w:r w:rsidR="00E8614A" w:rsidRPr="000056AA">
        <w:rPr>
          <w:rFonts w:ascii="Times New Roman" w:hAnsi="Times New Roman" w:cs="B Nazanin" w:hint="cs"/>
          <w:sz w:val="24"/>
          <w:szCs w:val="28"/>
          <w:rtl/>
        </w:rPr>
        <w:t xml:space="preserve">بنیان بر اقتصاد </w:t>
      </w:r>
      <w:r w:rsidR="001D40D8" w:rsidRPr="000056AA">
        <w:rPr>
          <w:rFonts w:ascii="Times New Roman" w:hAnsi="Times New Roman" w:cs="B Nazanin" w:hint="cs"/>
          <w:sz w:val="24"/>
          <w:szCs w:val="28"/>
          <w:rtl/>
        </w:rPr>
        <w:t>و</w:t>
      </w:r>
      <w:r w:rsidR="000056AA">
        <w:rPr>
          <w:rFonts w:ascii="Times New Roman" w:hAnsi="Times New Roman" w:cs="B Nazanin" w:hint="cs"/>
          <w:sz w:val="24"/>
          <w:szCs w:val="28"/>
          <w:rtl/>
        </w:rPr>
        <w:t xml:space="preserve"> </w:t>
      </w:r>
      <w:r w:rsidR="00E8614A" w:rsidRPr="000056AA">
        <w:rPr>
          <w:rFonts w:ascii="Times New Roman" w:hAnsi="Times New Roman" w:cs="B Nazanin" w:hint="cs"/>
          <w:sz w:val="24"/>
          <w:szCs w:val="28"/>
          <w:rtl/>
        </w:rPr>
        <w:t>جامعه تاثیر</w:t>
      </w:r>
      <w:r w:rsidR="000056AA">
        <w:rPr>
          <w:rFonts w:ascii="Times New Roman" w:hAnsi="Times New Roman" w:cs="B Nazanin" w:hint="cs"/>
          <w:sz w:val="24"/>
          <w:szCs w:val="28"/>
          <w:rtl/>
        </w:rPr>
        <w:t xml:space="preserve"> می‏</w:t>
      </w:r>
      <w:r w:rsidR="00E8614A" w:rsidRPr="000056AA">
        <w:rPr>
          <w:rFonts w:ascii="Times New Roman" w:hAnsi="Times New Roman" w:cs="B Nazanin" w:hint="cs"/>
          <w:sz w:val="24"/>
          <w:szCs w:val="28"/>
          <w:rtl/>
        </w:rPr>
        <w:t>گذارد</w:t>
      </w:r>
      <w:r w:rsidR="001D40D8" w:rsidRPr="000056AA">
        <w:rPr>
          <w:rFonts w:ascii="Times New Roman" w:hAnsi="Times New Roman" w:cs="B Nazanin" w:hint="cs"/>
          <w:sz w:val="24"/>
          <w:szCs w:val="28"/>
          <w:rtl/>
        </w:rPr>
        <w:t>.</w:t>
      </w:r>
    </w:p>
    <w:p w14:paraId="05BE46BB" w14:textId="77777777" w:rsidR="00E8614A" w:rsidRPr="000056AA" w:rsidRDefault="00E8614A" w:rsidP="000056AA">
      <w:pPr>
        <w:spacing w:after="0" w:line="240" w:lineRule="auto"/>
        <w:ind w:left="-279" w:firstLine="2268"/>
        <w:rPr>
          <w:rFonts w:ascii="Times New Roman" w:hAnsi="Times New Roman" w:cs="B Nazanin"/>
          <w:bCs/>
          <w:sz w:val="24"/>
          <w:szCs w:val="28"/>
          <w:rtl/>
        </w:rPr>
      </w:pPr>
      <w:r w:rsidRPr="000056AA">
        <w:rPr>
          <w:rFonts w:ascii="Times New Roman" w:hAnsi="Times New Roman" w:cs="B Nazanin"/>
          <w:bCs/>
          <w:noProof/>
          <w:sz w:val="24"/>
          <w:szCs w:val="28"/>
          <w:lang w:bidi="ar-SA"/>
        </w:rPr>
        <w:drawing>
          <wp:inline distT="0" distB="0" distL="0" distR="0" wp14:anchorId="72527621" wp14:editId="608ACFE4">
            <wp:extent cx="3404840" cy="2412000"/>
            <wp:effectExtent l="0" t="0" r="571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4840" cy="2412000"/>
                    </a:xfrm>
                    <a:prstGeom prst="rect">
                      <a:avLst/>
                    </a:prstGeom>
                    <a:noFill/>
                    <a:ln>
                      <a:noFill/>
                    </a:ln>
                  </pic:spPr>
                </pic:pic>
              </a:graphicData>
            </a:graphic>
          </wp:inline>
        </w:drawing>
      </w:r>
    </w:p>
    <w:p w14:paraId="6FAC3425" w14:textId="77777777" w:rsidR="00E8614A" w:rsidRPr="000056AA" w:rsidRDefault="001D40D8" w:rsidP="000056AA">
      <w:pPr>
        <w:spacing w:after="0" w:line="240" w:lineRule="auto"/>
        <w:ind w:left="5760" w:hanging="2779"/>
        <w:jc w:val="left"/>
        <w:rPr>
          <w:rFonts w:ascii="Times New Roman" w:hAnsi="Times New Roman" w:cs="B Nazanin"/>
          <w:bCs/>
          <w:sz w:val="24"/>
          <w:szCs w:val="28"/>
        </w:rPr>
      </w:pPr>
      <w:r w:rsidRPr="000056AA">
        <w:rPr>
          <w:rFonts w:ascii="Times New Roman" w:hAnsi="Times New Roman" w:cs="B Nazanin" w:hint="cs"/>
          <w:bCs/>
          <w:sz w:val="24"/>
          <w:szCs w:val="28"/>
          <w:rtl/>
        </w:rPr>
        <w:t>شکل</w:t>
      </w:r>
      <w:r w:rsidR="00BC216F" w:rsidRPr="000056AA">
        <w:rPr>
          <w:rFonts w:ascii="Times New Roman" w:hAnsi="Times New Roman" w:cs="B Nazanin" w:hint="cs"/>
          <w:bCs/>
          <w:sz w:val="24"/>
          <w:szCs w:val="28"/>
          <w:rtl/>
        </w:rPr>
        <w:t>1</w:t>
      </w:r>
      <w:r w:rsidRPr="000056AA">
        <w:rPr>
          <w:rFonts w:ascii="Times New Roman" w:hAnsi="Times New Roman" w:cs="B Nazanin" w:hint="cs"/>
          <w:bCs/>
          <w:sz w:val="24"/>
          <w:szCs w:val="28"/>
          <w:rtl/>
        </w:rPr>
        <w:t xml:space="preserve">: مکانیزم </w:t>
      </w:r>
      <w:r w:rsidR="00DE3FE6" w:rsidRPr="000056AA">
        <w:rPr>
          <w:rFonts w:ascii="Times New Roman" w:hAnsi="Times New Roman" w:cs="B Nazanin" w:hint="cs"/>
          <w:bCs/>
          <w:sz w:val="24"/>
          <w:szCs w:val="28"/>
          <w:rtl/>
        </w:rPr>
        <w:t>چارچوب</w:t>
      </w:r>
      <w:r w:rsidR="000056AA">
        <w:rPr>
          <w:rFonts w:ascii="Times New Roman" w:hAnsi="Times New Roman" w:cs="B Nazanin" w:hint="cs"/>
          <w:bCs/>
          <w:sz w:val="24"/>
          <w:szCs w:val="28"/>
          <w:rtl/>
        </w:rPr>
        <w:t xml:space="preserve"> </w:t>
      </w:r>
      <w:r w:rsidR="00DE3FE6" w:rsidRPr="000056AA">
        <w:rPr>
          <w:rFonts w:ascii="Times New Roman" w:hAnsi="Times New Roman" w:cs="B Nazanin"/>
          <w:bCs/>
          <w:sz w:val="24"/>
          <w:szCs w:val="28"/>
        </w:rPr>
        <w:t>ABS</w:t>
      </w:r>
    </w:p>
    <w:p w14:paraId="3C5962D5" w14:textId="77777777" w:rsidR="00FB252B" w:rsidRPr="000056AA" w:rsidRDefault="00FB252B" w:rsidP="000056AA">
      <w:pPr>
        <w:spacing w:after="0" w:line="240" w:lineRule="auto"/>
        <w:ind w:firstLine="0"/>
        <w:rPr>
          <w:rFonts w:ascii="Times New Roman" w:hAnsi="Times New Roman" w:cs="B Nazanin"/>
          <w:bCs/>
          <w:sz w:val="24"/>
          <w:szCs w:val="28"/>
          <w:rtl/>
        </w:rPr>
      </w:pPr>
      <w:r w:rsidRPr="000056AA">
        <w:rPr>
          <w:rFonts w:ascii="Times New Roman" w:hAnsi="Times New Roman" w:cs="B Nazanin" w:hint="cs"/>
          <w:bCs/>
          <w:sz w:val="24"/>
          <w:szCs w:val="28"/>
          <w:rtl/>
        </w:rPr>
        <w:t>چارچوب</w:t>
      </w:r>
      <w:r w:rsidR="000056AA">
        <w:rPr>
          <w:rFonts w:ascii="Times New Roman" w:hAnsi="Times New Roman" w:cs="B Nazanin" w:hint="cs"/>
          <w:bCs/>
          <w:sz w:val="24"/>
          <w:szCs w:val="28"/>
          <w:rtl/>
        </w:rPr>
        <w:t xml:space="preserve"> </w:t>
      </w:r>
      <w:r w:rsidRPr="000056AA">
        <w:rPr>
          <w:rFonts w:ascii="Times New Roman" w:hAnsi="Times New Roman" w:cs="B Nazanin" w:hint="cs"/>
          <w:bCs/>
          <w:sz w:val="24"/>
          <w:szCs w:val="28"/>
          <w:rtl/>
        </w:rPr>
        <w:t>هاروارد</w:t>
      </w:r>
    </w:p>
    <w:p w14:paraId="4C3154BA" w14:textId="77777777" w:rsidR="00FB252B" w:rsidRPr="000056AA" w:rsidRDefault="00FB252B" w:rsidP="00764B5F">
      <w:pPr>
        <w:spacing w:after="0" w:line="240" w:lineRule="auto"/>
        <w:ind w:firstLine="0"/>
        <w:rPr>
          <w:rFonts w:ascii="Times New Roman" w:hAnsi="Times New Roman" w:cs="B Nazanin"/>
          <w:sz w:val="24"/>
          <w:szCs w:val="28"/>
          <w:rtl/>
        </w:rPr>
      </w:pPr>
      <w:r w:rsidRPr="000056AA">
        <w:rPr>
          <w:rFonts w:ascii="Times New Roman" w:hAnsi="Times New Roman" w:cs="B Nazanin" w:hint="cs"/>
          <w:sz w:val="24"/>
          <w:szCs w:val="28"/>
          <w:rtl/>
        </w:rPr>
        <w:t xml:space="preserve">الگوی </w:t>
      </w:r>
      <w:r w:rsidR="00DE3FE6" w:rsidRPr="000056AA">
        <w:rPr>
          <w:rFonts w:ascii="Times New Roman" w:hAnsi="Times New Roman" w:cs="B Nazanin" w:hint="cs"/>
          <w:sz w:val="24"/>
          <w:szCs w:val="28"/>
          <w:rtl/>
        </w:rPr>
        <w:t>دیگری توسط دانشگاه هاروارد توسعه داده شده است که در</w:t>
      </w:r>
      <w:r w:rsidR="000056AA">
        <w:rPr>
          <w:rFonts w:ascii="Times New Roman" w:hAnsi="Times New Roman" w:cs="B Nazanin" w:hint="cs"/>
          <w:sz w:val="24"/>
          <w:szCs w:val="28"/>
          <w:rtl/>
        </w:rPr>
        <w:t xml:space="preserve"> </w:t>
      </w:r>
      <w:r w:rsidR="00DE3FE6" w:rsidRPr="000056AA">
        <w:rPr>
          <w:rFonts w:ascii="Times New Roman" w:hAnsi="Times New Roman" w:cs="B Nazanin" w:hint="cs"/>
          <w:sz w:val="24"/>
          <w:szCs w:val="28"/>
          <w:rtl/>
        </w:rPr>
        <w:t>این الگو شاخص</w:t>
      </w:r>
      <w:r w:rsidR="000056AA">
        <w:rPr>
          <w:rFonts w:ascii="Times New Roman" w:hAnsi="Times New Roman" w:cs="B Nazanin" w:hint="cs"/>
          <w:sz w:val="24"/>
          <w:szCs w:val="28"/>
          <w:rtl/>
        </w:rPr>
        <w:t xml:space="preserve">‏های </w:t>
      </w:r>
      <w:r w:rsidR="00DE3FE6" w:rsidRPr="000056AA">
        <w:rPr>
          <w:rFonts w:ascii="Times New Roman" w:hAnsi="Times New Roman" w:cs="B Nazanin" w:hint="cs"/>
          <w:sz w:val="24"/>
          <w:szCs w:val="28"/>
          <w:rtl/>
        </w:rPr>
        <w:t>دسترسی به شبکه، یادگیری شبکه</w:t>
      </w:r>
      <w:r w:rsidR="000056AA">
        <w:rPr>
          <w:rFonts w:ascii="Times New Roman" w:hAnsi="Times New Roman" w:cs="B Nazanin" w:hint="cs"/>
          <w:sz w:val="24"/>
          <w:szCs w:val="28"/>
          <w:rtl/>
        </w:rPr>
        <w:t>‏ای،</w:t>
      </w:r>
      <w:r w:rsidR="00DE3FE6" w:rsidRPr="000056AA">
        <w:rPr>
          <w:rFonts w:ascii="Times New Roman" w:hAnsi="Times New Roman" w:cs="B Nazanin" w:hint="cs"/>
          <w:sz w:val="24"/>
          <w:szCs w:val="28"/>
          <w:rtl/>
        </w:rPr>
        <w:t xml:space="preserve"> جامعه شبکه</w:t>
      </w:r>
      <w:r w:rsidR="000056AA">
        <w:rPr>
          <w:rFonts w:ascii="Times New Roman" w:hAnsi="Times New Roman" w:cs="B Nazanin" w:hint="cs"/>
          <w:sz w:val="24"/>
          <w:szCs w:val="28"/>
          <w:rtl/>
        </w:rPr>
        <w:t xml:space="preserve">‏ای </w:t>
      </w:r>
      <w:r w:rsidR="00DE3FE6" w:rsidRPr="000056AA">
        <w:rPr>
          <w:rFonts w:ascii="Times New Roman" w:hAnsi="Times New Roman" w:cs="B Nazanin" w:hint="cs"/>
          <w:sz w:val="24"/>
          <w:szCs w:val="28"/>
          <w:rtl/>
        </w:rPr>
        <w:t>و اقتصادی مبتنی بر شبکه به عنوان پیشران</w:t>
      </w:r>
      <w:r w:rsidR="000056AA">
        <w:rPr>
          <w:rFonts w:ascii="Times New Roman" w:hAnsi="Times New Roman" w:cs="B Nazanin" w:hint="cs"/>
          <w:sz w:val="24"/>
          <w:szCs w:val="28"/>
          <w:rtl/>
        </w:rPr>
        <w:t xml:space="preserve">‏های </w:t>
      </w:r>
      <w:r w:rsidR="00DE3FE6" w:rsidRPr="000056AA">
        <w:rPr>
          <w:rFonts w:ascii="Times New Roman" w:hAnsi="Times New Roman" w:cs="B Nazanin" w:hint="cs"/>
          <w:sz w:val="24"/>
          <w:szCs w:val="28"/>
          <w:rtl/>
        </w:rPr>
        <w:t>اصلی</w:t>
      </w:r>
      <w:r w:rsidR="000056AA">
        <w:rPr>
          <w:rFonts w:ascii="Times New Roman" w:hAnsi="Times New Roman" w:cs="B Nazanin" w:hint="cs"/>
          <w:sz w:val="24"/>
          <w:szCs w:val="28"/>
          <w:rtl/>
        </w:rPr>
        <w:t xml:space="preserve"> </w:t>
      </w:r>
      <w:r w:rsidR="00DE3FE6" w:rsidRPr="000056AA">
        <w:rPr>
          <w:rFonts w:ascii="Times New Roman" w:hAnsi="Times New Roman" w:cs="B Nazanin" w:hint="cs"/>
          <w:sz w:val="24"/>
          <w:szCs w:val="28"/>
          <w:rtl/>
        </w:rPr>
        <w:t>اقتصاد دانش</w:t>
      </w:r>
      <w:r w:rsidR="000056AA">
        <w:rPr>
          <w:rFonts w:ascii="Times New Roman" w:hAnsi="Times New Roman" w:cs="B Nazanin" w:hint="cs"/>
          <w:sz w:val="24"/>
          <w:szCs w:val="28"/>
          <w:rtl/>
        </w:rPr>
        <w:t xml:space="preserve"> </w:t>
      </w:r>
      <w:r w:rsidR="00DE3FE6" w:rsidRPr="000056AA">
        <w:rPr>
          <w:rFonts w:ascii="Times New Roman" w:hAnsi="Times New Roman" w:cs="B Nazanin" w:hint="cs"/>
          <w:sz w:val="24"/>
          <w:szCs w:val="28"/>
          <w:rtl/>
        </w:rPr>
        <w:t>بنیان معرفی شده</w:t>
      </w:r>
      <w:r w:rsidR="000056AA">
        <w:rPr>
          <w:rFonts w:ascii="Times New Roman" w:hAnsi="Times New Roman" w:cs="B Nazanin" w:hint="cs"/>
          <w:sz w:val="24"/>
          <w:szCs w:val="28"/>
          <w:rtl/>
        </w:rPr>
        <w:t>‏اند.</w:t>
      </w:r>
      <w:r w:rsidR="00764B5F">
        <w:rPr>
          <w:rFonts w:ascii="Times New Roman" w:hAnsi="Times New Roman" w:cs="B Nazanin" w:hint="cs"/>
          <w:sz w:val="24"/>
          <w:szCs w:val="28"/>
          <w:rtl/>
        </w:rPr>
        <w:t xml:space="preserve"> </w:t>
      </w:r>
      <w:r w:rsidRPr="000056AA">
        <w:rPr>
          <w:rFonts w:ascii="Times New Roman" w:hAnsi="Times New Roman" w:cs="B Nazanin" w:hint="cs"/>
          <w:sz w:val="24"/>
          <w:szCs w:val="28"/>
          <w:rtl/>
        </w:rPr>
        <w:t>در</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جدول</w:t>
      </w:r>
      <w:r w:rsidR="00BC216F" w:rsidRP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زیر ابعاد هر</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یک رویکردها مختلف معرفی شده با یکدیگر</w:t>
      </w:r>
      <w:r w:rsidR="000056AA">
        <w:rPr>
          <w:rFonts w:ascii="Times New Roman" w:hAnsi="Times New Roman" w:cs="B Nazanin" w:hint="cs"/>
          <w:sz w:val="24"/>
          <w:szCs w:val="28"/>
          <w:rtl/>
        </w:rPr>
        <w:t xml:space="preserve"> </w:t>
      </w:r>
      <w:r w:rsidRPr="000056AA">
        <w:rPr>
          <w:rFonts w:ascii="Times New Roman" w:hAnsi="Times New Roman" w:cs="B Nazanin" w:hint="cs"/>
          <w:sz w:val="24"/>
          <w:szCs w:val="28"/>
          <w:rtl/>
        </w:rPr>
        <w:t>مقایسه شده</w:t>
      </w:r>
      <w:r w:rsidR="000056AA">
        <w:rPr>
          <w:rFonts w:ascii="Times New Roman" w:hAnsi="Times New Roman" w:cs="B Nazanin" w:hint="cs"/>
          <w:sz w:val="24"/>
          <w:szCs w:val="28"/>
          <w:rtl/>
        </w:rPr>
        <w:t>‏اند.</w:t>
      </w:r>
    </w:p>
    <w:p w14:paraId="1B8C4B20" w14:textId="77777777" w:rsidR="00BC216F" w:rsidRPr="000056AA" w:rsidRDefault="00BC216F" w:rsidP="000056AA">
      <w:pPr>
        <w:spacing w:after="0" w:line="240" w:lineRule="auto"/>
        <w:ind w:left="2160" w:firstLine="0"/>
        <w:rPr>
          <w:rFonts w:ascii="Times New Roman" w:hAnsi="Times New Roman" w:cs="B Nazanin"/>
          <w:bCs/>
          <w:sz w:val="24"/>
          <w:szCs w:val="28"/>
          <w:rtl/>
        </w:rPr>
      </w:pPr>
      <w:r w:rsidRPr="000056AA">
        <w:rPr>
          <w:rFonts w:ascii="Times New Roman" w:hAnsi="Times New Roman" w:cs="B Nazanin" w:hint="cs"/>
          <w:bCs/>
          <w:sz w:val="24"/>
          <w:szCs w:val="28"/>
          <w:rtl/>
        </w:rPr>
        <w:t>جدول1:</w:t>
      </w:r>
      <w:r w:rsidR="000056AA">
        <w:rPr>
          <w:rFonts w:ascii="Times New Roman" w:hAnsi="Times New Roman" w:cs="B Nazanin" w:hint="cs"/>
          <w:bCs/>
          <w:sz w:val="24"/>
          <w:szCs w:val="28"/>
          <w:rtl/>
        </w:rPr>
        <w:t xml:space="preserve"> </w:t>
      </w:r>
      <w:r w:rsidRPr="000056AA">
        <w:rPr>
          <w:rFonts w:ascii="Times New Roman" w:hAnsi="Times New Roman" w:cs="B Nazanin" w:hint="cs"/>
          <w:bCs/>
          <w:sz w:val="24"/>
          <w:szCs w:val="28"/>
          <w:rtl/>
        </w:rPr>
        <w:t>ابعاد اقتصاد دانش</w:t>
      </w:r>
      <w:r w:rsidR="000056AA">
        <w:rPr>
          <w:rFonts w:ascii="Times New Roman" w:hAnsi="Times New Roman" w:cs="B Nazanin" w:hint="cs"/>
          <w:bCs/>
          <w:sz w:val="24"/>
          <w:szCs w:val="28"/>
          <w:rtl/>
        </w:rPr>
        <w:t xml:space="preserve"> </w:t>
      </w:r>
      <w:r w:rsidRPr="000056AA">
        <w:rPr>
          <w:rFonts w:ascii="Times New Roman" w:hAnsi="Times New Roman" w:cs="B Nazanin" w:hint="cs"/>
          <w:bCs/>
          <w:sz w:val="24"/>
          <w:szCs w:val="28"/>
          <w:rtl/>
        </w:rPr>
        <w:t>بنیان در</w:t>
      </w:r>
      <w:r w:rsidR="000056AA">
        <w:rPr>
          <w:rFonts w:ascii="Times New Roman" w:hAnsi="Times New Roman" w:cs="B Nazanin" w:hint="cs"/>
          <w:bCs/>
          <w:sz w:val="24"/>
          <w:szCs w:val="28"/>
          <w:rtl/>
        </w:rPr>
        <w:t xml:space="preserve"> </w:t>
      </w:r>
      <w:r w:rsidRPr="000056AA">
        <w:rPr>
          <w:rFonts w:ascii="Times New Roman" w:hAnsi="Times New Roman" w:cs="B Nazanin" w:hint="cs"/>
          <w:bCs/>
          <w:sz w:val="24"/>
          <w:szCs w:val="28"/>
          <w:rtl/>
        </w:rPr>
        <w:t>چارچوب</w:t>
      </w:r>
      <w:r w:rsidR="000056AA">
        <w:rPr>
          <w:rFonts w:ascii="Times New Roman" w:hAnsi="Times New Roman" w:cs="B Nazanin" w:hint="cs"/>
          <w:bCs/>
          <w:sz w:val="24"/>
          <w:szCs w:val="28"/>
          <w:rtl/>
        </w:rPr>
        <w:t xml:space="preserve">‏های </w:t>
      </w:r>
      <w:r w:rsidRPr="000056AA">
        <w:rPr>
          <w:rFonts w:ascii="Times New Roman" w:hAnsi="Times New Roman" w:cs="B Nazanin" w:hint="cs"/>
          <w:bCs/>
          <w:sz w:val="24"/>
          <w:szCs w:val="28"/>
          <w:rtl/>
        </w:rPr>
        <w:t>مختلف</w:t>
      </w:r>
    </w:p>
    <w:tbl>
      <w:tblPr>
        <w:tblStyle w:val="GridTable6Colorful"/>
        <w:bidiVisual/>
        <w:tblW w:w="0" w:type="auto"/>
        <w:jc w:val="center"/>
        <w:tblLook w:val="04A0" w:firstRow="1" w:lastRow="0" w:firstColumn="1" w:lastColumn="0" w:noHBand="0" w:noVBand="1"/>
      </w:tblPr>
      <w:tblGrid>
        <w:gridCol w:w="1533"/>
        <w:gridCol w:w="1562"/>
        <w:gridCol w:w="1192"/>
        <w:gridCol w:w="1992"/>
        <w:gridCol w:w="1327"/>
        <w:gridCol w:w="1744"/>
      </w:tblGrid>
      <w:tr w:rsidR="005537E0" w:rsidRPr="000056AA" w14:paraId="54FCCBC2" w14:textId="77777777" w:rsidTr="000056AA">
        <w:trPr>
          <w:cnfStyle w:val="100000000000" w:firstRow="1" w:lastRow="0" w:firstColumn="0" w:lastColumn="0" w:oddVBand="0" w:evenVBand="0" w:oddHBand="0"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02ABF26" w14:textId="77777777" w:rsidR="005537E0" w:rsidRPr="000056AA" w:rsidRDefault="005537E0" w:rsidP="000056AA">
            <w:pPr>
              <w:spacing w:after="0" w:line="240" w:lineRule="auto"/>
              <w:ind w:firstLine="0"/>
              <w:jc w:val="center"/>
              <w:rPr>
                <w:rFonts w:ascii="Times New Roman" w:eastAsia="Times New Roman" w:hAnsi="Times New Roman" w:cs="B Nazanin"/>
                <w:b w:val="0"/>
                <w:color w:val="000000"/>
                <w:szCs w:val="24"/>
                <w:lang w:bidi="ar-SA"/>
              </w:rPr>
            </w:pPr>
            <w:r w:rsidRPr="000056AA">
              <w:rPr>
                <w:rFonts w:ascii="Times New Roman" w:eastAsia="Times New Roman" w:hAnsi="Times New Roman" w:cs="B Nazanin" w:hint="cs"/>
                <w:b w:val="0"/>
                <w:color w:val="000000"/>
                <w:szCs w:val="24"/>
                <w:rtl/>
              </w:rPr>
              <w:t>مولف/ سال</w:t>
            </w:r>
          </w:p>
        </w:tc>
        <w:tc>
          <w:tcPr>
            <w:tcW w:w="0" w:type="auto"/>
            <w:gridSpan w:val="5"/>
            <w:vAlign w:val="center"/>
            <w:hideMark/>
          </w:tcPr>
          <w:p w14:paraId="32F3FB4F" w14:textId="77777777" w:rsidR="005537E0" w:rsidRPr="000056AA" w:rsidRDefault="005537E0" w:rsidP="000056AA">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color w:val="000000"/>
                <w:szCs w:val="24"/>
                <w:rtl/>
                <w:lang w:bidi="ar-SA"/>
              </w:rPr>
            </w:pPr>
            <w:r w:rsidRPr="000056AA">
              <w:rPr>
                <w:rFonts w:ascii="Times New Roman" w:eastAsia="Times New Roman" w:hAnsi="Times New Roman" w:cs="B Nazanin" w:hint="cs"/>
                <w:b w:val="0"/>
                <w:color w:val="000000"/>
                <w:szCs w:val="24"/>
                <w:rtl/>
              </w:rPr>
              <w:t>ابعاد</w:t>
            </w:r>
          </w:p>
        </w:tc>
      </w:tr>
      <w:tr w:rsidR="00764B5F" w:rsidRPr="000056AA" w14:paraId="057415AB" w14:textId="77777777" w:rsidTr="000056AA">
        <w:trPr>
          <w:cnfStyle w:val="000000100000" w:firstRow="0" w:lastRow="0" w:firstColumn="0" w:lastColumn="0" w:oddVBand="0" w:evenVBand="0" w:oddHBand="1" w:evenHBand="0" w:firstRowFirstColumn="0" w:firstRowLastColumn="0" w:lastRowFirstColumn="0" w:lastRowLastColumn="0"/>
          <w:trHeight w:val="1385"/>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21A4F3" w14:textId="77777777" w:rsidR="00764B5F" w:rsidRPr="00764B5F" w:rsidRDefault="00764B5F" w:rsidP="00764B5F">
            <w:pPr>
              <w:bidi w:val="0"/>
              <w:spacing w:after="0" w:line="240" w:lineRule="auto"/>
              <w:ind w:firstLine="0"/>
              <w:jc w:val="center"/>
              <w:rPr>
                <w:rFonts w:ascii="Times New Roman" w:eastAsia="Times New Roman" w:hAnsi="Times New Roman" w:cs="B Nazanin"/>
                <w:b w:val="0"/>
                <w:color w:val="000000"/>
                <w:sz w:val="18"/>
                <w:szCs w:val="20"/>
                <w:rtl/>
                <w:lang w:bidi="ar-SA"/>
              </w:rPr>
            </w:pPr>
            <w:proofErr w:type="gramStart"/>
            <w:r w:rsidRPr="00764B5F">
              <w:rPr>
                <w:rFonts w:ascii="Times New Roman" w:eastAsia="Times New Roman" w:hAnsi="Times New Roman" w:cs="B Nazanin"/>
                <w:b w:val="0"/>
                <w:color w:val="000000"/>
                <w:sz w:val="18"/>
                <w:szCs w:val="20"/>
                <w:lang w:bidi="ar-SA"/>
              </w:rPr>
              <w:t>OECD(</w:t>
            </w:r>
            <w:proofErr w:type="gramEnd"/>
            <w:r w:rsidRPr="00764B5F">
              <w:rPr>
                <w:rFonts w:ascii="Times New Roman" w:eastAsia="Times New Roman" w:hAnsi="Times New Roman" w:cs="B Nazanin"/>
                <w:b w:val="0"/>
                <w:color w:val="000000"/>
                <w:sz w:val="18"/>
                <w:szCs w:val="20"/>
                <w:lang w:bidi="ar-SA"/>
              </w:rPr>
              <w:t>1996)</w:t>
            </w:r>
          </w:p>
        </w:tc>
        <w:tc>
          <w:tcPr>
            <w:tcW w:w="0" w:type="auto"/>
            <w:vAlign w:val="center"/>
            <w:hideMark/>
          </w:tcPr>
          <w:p w14:paraId="02C1BF18"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محیط اقتصاد کلان باثبات وباز</w:t>
            </w:r>
          </w:p>
        </w:tc>
        <w:tc>
          <w:tcPr>
            <w:tcW w:w="0" w:type="auto"/>
            <w:vAlign w:val="center"/>
            <w:hideMark/>
          </w:tcPr>
          <w:p w14:paraId="5DCCB3C4"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 xml:space="preserve">انتشار </w:t>
            </w:r>
            <w:r w:rsidRPr="000056AA">
              <w:rPr>
                <w:rFonts w:ascii="Times New Roman" w:eastAsia="Times New Roman" w:hAnsi="Times New Roman" w:cs="B Nazanin"/>
                <w:color w:val="000000"/>
                <w:szCs w:val="24"/>
              </w:rPr>
              <w:t>ICT</w:t>
            </w:r>
          </w:p>
        </w:tc>
        <w:tc>
          <w:tcPr>
            <w:tcW w:w="0" w:type="auto"/>
            <w:vAlign w:val="center"/>
            <w:hideMark/>
          </w:tcPr>
          <w:p w14:paraId="11194673"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بازارهای اثربخش</w:t>
            </w:r>
          </w:p>
        </w:tc>
        <w:tc>
          <w:tcPr>
            <w:tcW w:w="0" w:type="auto"/>
            <w:vAlign w:val="center"/>
            <w:hideMark/>
          </w:tcPr>
          <w:p w14:paraId="11B065A6"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پرورش و ترویج نوآوری</w:t>
            </w:r>
          </w:p>
        </w:tc>
        <w:tc>
          <w:tcPr>
            <w:tcW w:w="0" w:type="auto"/>
            <w:vAlign w:val="center"/>
            <w:hideMark/>
          </w:tcPr>
          <w:p w14:paraId="373849CD"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سرمایه‌گذاری در سرمایة انسانی</w:t>
            </w:r>
          </w:p>
        </w:tc>
      </w:tr>
      <w:tr w:rsidR="00764B5F" w:rsidRPr="000056AA" w14:paraId="244EEAA9" w14:textId="77777777" w:rsidTr="000056AA">
        <w:trPr>
          <w:trHeight w:val="1815"/>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16FEC94" w14:textId="77777777" w:rsidR="00764B5F" w:rsidRPr="00764B5F" w:rsidRDefault="00764B5F" w:rsidP="00764B5F">
            <w:pPr>
              <w:bidi w:val="0"/>
              <w:spacing w:after="0" w:line="240" w:lineRule="auto"/>
              <w:ind w:firstLine="0"/>
              <w:jc w:val="center"/>
              <w:rPr>
                <w:rFonts w:ascii="Times New Roman" w:eastAsia="Times New Roman" w:hAnsi="Times New Roman" w:cs="B Nazanin"/>
                <w:b w:val="0"/>
                <w:color w:val="000000"/>
                <w:sz w:val="18"/>
                <w:szCs w:val="20"/>
                <w:rtl/>
                <w:lang w:bidi="ar-SA"/>
              </w:rPr>
            </w:pPr>
            <w:proofErr w:type="gramStart"/>
            <w:r w:rsidRPr="00764B5F">
              <w:rPr>
                <w:rFonts w:ascii="Times New Roman" w:eastAsia="Times New Roman" w:hAnsi="Times New Roman" w:cs="B Nazanin"/>
                <w:b w:val="0"/>
                <w:color w:val="000000"/>
                <w:sz w:val="18"/>
                <w:szCs w:val="20"/>
                <w:lang w:bidi="ar-SA"/>
              </w:rPr>
              <w:t>ABS(</w:t>
            </w:r>
            <w:proofErr w:type="gramEnd"/>
            <w:r w:rsidRPr="00764B5F">
              <w:rPr>
                <w:rFonts w:ascii="Times New Roman" w:eastAsia="Times New Roman" w:hAnsi="Times New Roman" w:cs="B Nazanin"/>
                <w:b w:val="0"/>
                <w:color w:val="000000"/>
                <w:sz w:val="18"/>
                <w:szCs w:val="20"/>
                <w:lang w:bidi="ar-SA"/>
              </w:rPr>
              <w:t>1999)</w:t>
            </w:r>
          </w:p>
        </w:tc>
        <w:tc>
          <w:tcPr>
            <w:tcW w:w="0" w:type="auto"/>
            <w:vAlign w:val="center"/>
            <w:hideMark/>
          </w:tcPr>
          <w:p w14:paraId="4DD3D117"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نوآوری و کارآفرینی</w:t>
            </w:r>
          </w:p>
        </w:tc>
        <w:tc>
          <w:tcPr>
            <w:tcW w:w="0" w:type="auto"/>
            <w:vAlign w:val="center"/>
            <w:hideMark/>
          </w:tcPr>
          <w:p w14:paraId="52094BB3"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سرمایه انسانی</w:t>
            </w:r>
          </w:p>
        </w:tc>
        <w:tc>
          <w:tcPr>
            <w:tcW w:w="0" w:type="auto"/>
            <w:vAlign w:val="center"/>
            <w:hideMark/>
          </w:tcPr>
          <w:p w14:paraId="49AA04E4"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فناوری ارتباطات و اطلاعات</w:t>
            </w:r>
          </w:p>
        </w:tc>
        <w:tc>
          <w:tcPr>
            <w:tcW w:w="0" w:type="auto"/>
            <w:vAlign w:val="center"/>
            <w:hideMark/>
          </w:tcPr>
          <w:p w14:paraId="1A8A8A21"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زمینه</w:t>
            </w:r>
          </w:p>
        </w:tc>
        <w:tc>
          <w:tcPr>
            <w:tcW w:w="0" w:type="auto"/>
            <w:vAlign w:val="center"/>
            <w:hideMark/>
          </w:tcPr>
          <w:p w14:paraId="4FE1CBA9"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تاثیرات اقتصادی و اجتماعی</w:t>
            </w:r>
          </w:p>
        </w:tc>
      </w:tr>
      <w:tr w:rsidR="00764B5F" w:rsidRPr="000056AA" w14:paraId="23D17B16" w14:textId="77777777" w:rsidTr="000056AA">
        <w:trPr>
          <w:cnfStyle w:val="000000100000" w:firstRow="0" w:lastRow="0" w:firstColumn="0" w:lastColumn="0" w:oddVBand="0" w:evenVBand="0" w:oddHBand="1" w:evenHBand="0" w:firstRowFirstColumn="0" w:firstRowLastColumn="0" w:lastRowFirstColumn="0" w:lastRowLastColumn="0"/>
          <w:trHeight w:val="1185"/>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028D2E30" w14:textId="77777777" w:rsidR="00764B5F" w:rsidRPr="00764B5F" w:rsidRDefault="00764B5F" w:rsidP="00764B5F">
            <w:pPr>
              <w:bidi w:val="0"/>
              <w:spacing w:after="0" w:line="240" w:lineRule="auto"/>
              <w:ind w:firstLine="0"/>
              <w:jc w:val="center"/>
              <w:rPr>
                <w:rFonts w:ascii="Times New Roman" w:eastAsia="Times New Roman" w:hAnsi="Times New Roman" w:cs="B Nazanin"/>
                <w:b w:val="0"/>
                <w:color w:val="000000"/>
                <w:sz w:val="18"/>
                <w:szCs w:val="20"/>
                <w:rtl/>
                <w:lang w:bidi="ar-SA"/>
              </w:rPr>
            </w:pPr>
            <w:r w:rsidRPr="00764B5F">
              <w:rPr>
                <w:rFonts w:ascii="Times New Roman" w:eastAsia="Times New Roman" w:hAnsi="Times New Roman" w:cs="B Nazanin"/>
                <w:b w:val="0"/>
                <w:color w:val="000000"/>
                <w:sz w:val="18"/>
                <w:szCs w:val="20"/>
                <w:lang w:bidi="ar-SA"/>
              </w:rPr>
              <w:lastRenderedPageBreak/>
              <w:t xml:space="preserve">Atkinson &amp; </w:t>
            </w:r>
            <w:proofErr w:type="gramStart"/>
            <w:r w:rsidRPr="00764B5F">
              <w:rPr>
                <w:rFonts w:ascii="Times New Roman" w:eastAsia="Times New Roman" w:hAnsi="Times New Roman" w:cs="B Nazanin"/>
                <w:b w:val="0"/>
                <w:color w:val="000000"/>
                <w:sz w:val="18"/>
                <w:szCs w:val="20"/>
                <w:lang w:bidi="ar-SA"/>
              </w:rPr>
              <w:t>Court(</w:t>
            </w:r>
            <w:proofErr w:type="gramEnd"/>
            <w:r w:rsidRPr="00764B5F">
              <w:rPr>
                <w:rFonts w:ascii="Times New Roman" w:eastAsia="Times New Roman" w:hAnsi="Times New Roman" w:cs="B Nazanin"/>
                <w:b w:val="0"/>
                <w:color w:val="000000"/>
                <w:sz w:val="18"/>
                <w:szCs w:val="20"/>
                <w:lang w:bidi="ar-SA"/>
              </w:rPr>
              <w:t>1998)</w:t>
            </w:r>
          </w:p>
        </w:tc>
        <w:tc>
          <w:tcPr>
            <w:tcW w:w="0" w:type="auto"/>
            <w:vMerge w:val="restart"/>
            <w:vAlign w:val="center"/>
            <w:hideMark/>
          </w:tcPr>
          <w:p w14:paraId="7D31A447"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شغل‏های دانشی</w:t>
            </w:r>
          </w:p>
        </w:tc>
        <w:tc>
          <w:tcPr>
            <w:tcW w:w="0" w:type="auto"/>
            <w:vMerge w:val="restart"/>
            <w:vAlign w:val="center"/>
            <w:hideMark/>
          </w:tcPr>
          <w:p w14:paraId="74782483"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جهانی شدن</w:t>
            </w:r>
          </w:p>
        </w:tc>
        <w:tc>
          <w:tcPr>
            <w:tcW w:w="0" w:type="auto"/>
            <w:vMerge w:val="restart"/>
            <w:vAlign w:val="center"/>
            <w:hideMark/>
          </w:tcPr>
          <w:p w14:paraId="401DBBF0"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رقابت و پویایی اقتصادی</w:t>
            </w:r>
          </w:p>
        </w:tc>
        <w:tc>
          <w:tcPr>
            <w:tcW w:w="0" w:type="auto"/>
            <w:vMerge w:val="restart"/>
            <w:vAlign w:val="center"/>
            <w:hideMark/>
          </w:tcPr>
          <w:p w14:paraId="4FBFB3E3"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اقتصاد دیجیتال</w:t>
            </w:r>
          </w:p>
        </w:tc>
        <w:tc>
          <w:tcPr>
            <w:tcW w:w="0" w:type="auto"/>
            <w:vMerge w:val="restart"/>
            <w:vAlign w:val="center"/>
            <w:hideMark/>
          </w:tcPr>
          <w:p w14:paraId="0864F32B"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نوآوری و ظرفیت فناورانه</w:t>
            </w:r>
          </w:p>
        </w:tc>
      </w:tr>
      <w:tr w:rsidR="00764B5F" w:rsidRPr="000056AA" w14:paraId="0A7F44F9" w14:textId="77777777" w:rsidTr="000056AA">
        <w:trPr>
          <w:trHeight w:val="529"/>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66BB2E4" w14:textId="77777777" w:rsidR="00764B5F" w:rsidRPr="00764B5F" w:rsidRDefault="00764B5F" w:rsidP="00764B5F">
            <w:pPr>
              <w:bidi w:val="0"/>
              <w:spacing w:after="0" w:line="240" w:lineRule="auto"/>
              <w:ind w:firstLine="0"/>
              <w:jc w:val="center"/>
              <w:rPr>
                <w:rFonts w:ascii="Times New Roman" w:eastAsia="Times New Roman" w:hAnsi="Times New Roman" w:cs="B Nazanin"/>
                <w:b w:val="0"/>
                <w:color w:val="000000"/>
                <w:sz w:val="18"/>
                <w:szCs w:val="20"/>
                <w:lang w:bidi="ar-SA"/>
              </w:rPr>
            </w:pPr>
          </w:p>
        </w:tc>
        <w:tc>
          <w:tcPr>
            <w:tcW w:w="0" w:type="auto"/>
            <w:vMerge/>
            <w:vAlign w:val="center"/>
            <w:hideMark/>
          </w:tcPr>
          <w:p w14:paraId="5CBA9BA2"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lang w:bidi="ar-SA"/>
              </w:rPr>
            </w:pPr>
          </w:p>
        </w:tc>
        <w:tc>
          <w:tcPr>
            <w:tcW w:w="0" w:type="auto"/>
            <w:vMerge/>
            <w:vAlign w:val="center"/>
            <w:hideMark/>
          </w:tcPr>
          <w:p w14:paraId="7DF188A3"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lang w:bidi="ar-SA"/>
              </w:rPr>
            </w:pPr>
          </w:p>
        </w:tc>
        <w:tc>
          <w:tcPr>
            <w:tcW w:w="0" w:type="auto"/>
            <w:vMerge/>
            <w:vAlign w:val="center"/>
            <w:hideMark/>
          </w:tcPr>
          <w:p w14:paraId="3613DFE8"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lang w:bidi="ar-SA"/>
              </w:rPr>
            </w:pPr>
          </w:p>
        </w:tc>
        <w:tc>
          <w:tcPr>
            <w:tcW w:w="0" w:type="auto"/>
            <w:vMerge/>
            <w:vAlign w:val="center"/>
            <w:hideMark/>
          </w:tcPr>
          <w:p w14:paraId="3381A983"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lang w:bidi="ar-SA"/>
              </w:rPr>
            </w:pPr>
          </w:p>
        </w:tc>
        <w:tc>
          <w:tcPr>
            <w:tcW w:w="0" w:type="auto"/>
            <w:vMerge/>
            <w:vAlign w:val="center"/>
            <w:hideMark/>
          </w:tcPr>
          <w:p w14:paraId="1050E574"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lang w:bidi="ar-SA"/>
              </w:rPr>
            </w:pPr>
          </w:p>
        </w:tc>
      </w:tr>
      <w:tr w:rsidR="00764B5F" w:rsidRPr="000056AA" w14:paraId="26D2DE23" w14:textId="77777777" w:rsidTr="000056AA">
        <w:trPr>
          <w:cnfStyle w:val="000000100000" w:firstRow="0" w:lastRow="0" w:firstColumn="0" w:lastColumn="0" w:oddVBand="0" w:evenVBand="0" w:oddHBand="1" w:evenHBand="0" w:firstRowFirstColumn="0" w:firstRowLastColumn="0" w:lastRowFirstColumn="0" w:lastRowLastColumn="0"/>
          <w:trHeight w:val="2625"/>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85AFEA" w14:textId="77777777" w:rsidR="00764B5F" w:rsidRPr="00764B5F" w:rsidRDefault="00764B5F" w:rsidP="00764B5F">
            <w:pPr>
              <w:bidi w:val="0"/>
              <w:spacing w:after="0" w:line="240" w:lineRule="auto"/>
              <w:ind w:firstLine="0"/>
              <w:jc w:val="center"/>
              <w:rPr>
                <w:rFonts w:ascii="Times New Roman" w:eastAsia="Times New Roman" w:hAnsi="Times New Roman" w:cs="B Nazanin"/>
                <w:b w:val="0"/>
                <w:color w:val="000000"/>
                <w:sz w:val="18"/>
                <w:szCs w:val="20"/>
                <w:rtl/>
                <w:lang w:bidi="ar-SA"/>
              </w:rPr>
            </w:pPr>
            <w:proofErr w:type="gramStart"/>
            <w:r w:rsidRPr="00764B5F">
              <w:rPr>
                <w:rFonts w:ascii="Times New Roman" w:eastAsia="Times New Roman" w:hAnsi="Times New Roman" w:cs="B Nazanin"/>
                <w:b w:val="0"/>
                <w:color w:val="000000"/>
                <w:sz w:val="18"/>
                <w:szCs w:val="20"/>
                <w:lang w:bidi="ar-SA"/>
              </w:rPr>
              <w:t>APEC(</w:t>
            </w:r>
            <w:proofErr w:type="gramEnd"/>
            <w:r w:rsidRPr="00764B5F">
              <w:rPr>
                <w:rFonts w:ascii="Times New Roman" w:eastAsia="Times New Roman" w:hAnsi="Times New Roman" w:cs="B Nazanin"/>
                <w:b w:val="0"/>
                <w:color w:val="000000"/>
                <w:sz w:val="18"/>
                <w:szCs w:val="20"/>
                <w:lang w:bidi="ar-SA"/>
              </w:rPr>
              <w:t>2000)</w:t>
            </w:r>
          </w:p>
        </w:tc>
        <w:tc>
          <w:tcPr>
            <w:tcW w:w="0" w:type="auto"/>
            <w:vAlign w:val="center"/>
            <w:hideMark/>
          </w:tcPr>
          <w:p w14:paraId="56BA8B55"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سیستم نوآوری</w:t>
            </w:r>
          </w:p>
        </w:tc>
        <w:tc>
          <w:tcPr>
            <w:tcW w:w="0" w:type="auto"/>
            <w:vAlign w:val="center"/>
            <w:hideMark/>
          </w:tcPr>
          <w:p w14:paraId="4D80283A"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توسعه منابع انسانی</w:t>
            </w:r>
          </w:p>
        </w:tc>
        <w:tc>
          <w:tcPr>
            <w:tcW w:w="0" w:type="auto"/>
            <w:vAlign w:val="center"/>
            <w:hideMark/>
          </w:tcPr>
          <w:p w14:paraId="48940592"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زیر ساخت‏های فناوری ارتباطات و اطلاعات</w:t>
            </w:r>
          </w:p>
        </w:tc>
        <w:tc>
          <w:tcPr>
            <w:tcW w:w="0" w:type="auto"/>
            <w:vAlign w:val="center"/>
            <w:hideMark/>
          </w:tcPr>
          <w:p w14:paraId="71A69D55"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محیط کسب و کار</w:t>
            </w:r>
          </w:p>
        </w:tc>
        <w:tc>
          <w:tcPr>
            <w:tcW w:w="0" w:type="auto"/>
            <w:vAlign w:val="center"/>
            <w:hideMark/>
          </w:tcPr>
          <w:p w14:paraId="1FEECA48" w14:textId="77777777" w:rsidR="00764B5F" w:rsidRPr="000056AA" w:rsidRDefault="00764B5F" w:rsidP="000056AA">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00000"/>
                <w:szCs w:val="24"/>
                <w:rtl/>
                <w:lang w:bidi="ar-SA"/>
              </w:rPr>
            </w:pPr>
          </w:p>
        </w:tc>
      </w:tr>
      <w:tr w:rsidR="00764B5F" w:rsidRPr="000056AA" w14:paraId="53170343" w14:textId="77777777" w:rsidTr="000056AA">
        <w:trPr>
          <w:trHeight w:val="1515"/>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A09E1D" w14:textId="77777777" w:rsidR="00764B5F" w:rsidRPr="00764B5F" w:rsidRDefault="00764B5F" w:rsidP="00764B5F">
            <w:pPr>
              <w:bidi w:val="0"/>
              <w:spacing w:after="0" w:line="240" w:lineRule="auto"/>
              <w:ind w:firstLine="0"/>
              <w:jc w:val="center"/>
              <w:rPr>
                <w:rFonts w:ascii="Times New Roman" w:eastAsia="Times New Roman" w:hAnsi="Times New Roman" w:cs="B Nazanin"/>
                <w:b w:val="0"/>
                <w:color w:val="000000"/>
                <w:sz w:val="18"/>
                <w:szCs w:val="20"/>
                <w:rtl/>
                <w:lang w:bidi="ar-SA"/>
              </w:rPr>
            </w:pPr>
            <w:r w:rsidRPr="00764B5F">
              <w:rPr>
                <w:rFonts w:ascii="Times New Roman" w:eastAsia="Times New Roman" w:hAnsi="Times New Roman" w:cs="B Nazanin"/>
                <w:b w:val="0"/>
                <w:color w:val="000000"/>
                <w:sz w:val="18"/>
                <w:szCs w:val="20"/>
                <w:lang w:bidi="ar-SA"/>
              </w:rPr>
              <w:t xml:space="preserve">World </w:t>
            </w:r>
            <w:proofErr w:type="gramStart"/>
            <w:r w:rsidRPr="00764B5F">
              <w:rPr>
                <w:rFonts w:ascii="Times New Roman" w:eastAsia="Times New Roman" w:hAnsi="Times New Roman" w:cs="B Nazanin"/>
                <w:b w:val="0"/>
                <w:color w:val="000000"/>
                <w:sz w:val="18"/>
                <w:szCs w:val="20"/>
                <w:lang w:bidi="ar-SA"/>
              </w:rPr>
              <w:t>bank(</w:t>
            </w:r>
            <w:proofErr w:type="gramEnd"/>
            <w:r w:rsidRPr="00764B5F">
              <w:rPr>
                <w:rFonts w:ascii="Times New Roman" w:eastAsia="Times New Roman" w:hAnsi="Times New Roman" w:cs="B Nazanin"/>
                <w:b w:val="0"/>
                <w:color w:val="000000"/>
                <w:sz w:val="18"/>
                <w:szCs w:val="20"/>
                <w:lang w:bidi="ar-SA"/>
              </w:rPr>
              <w:t>2008)</w:t>
            </w:r>
          </w:p>
        </w:tc>
        <w:tc>
          <w:tcPr>
            <w:tcW w:w="0" w:type="auto"/>
            <w:vAlign w:val="center"/>
            <w:hideMark/>
          </w:tcPr>
          <w:p w14:paraId="66DE7741"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رژیم اقتصادی و نهادی</w:t>
            </w:r>
          </w:p>
        </w:tc>
        <w:tc>
          <w:tcPr>
            <w:tcW w:w="0" w:type="auto"/>
            <w:vAlign w:val="center"/>
            <w:hideMark/>
          </w:tcPr>
          <w:p w14:paraId="7F91E5B5"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آموزش و منابع انسانی</w:t>
            </w:r>
          </w:p>
        </w:tc>
        <w:tc>
          <w:tcPr>
            <w:tcW w:w="0" w:type="auto"/>
            <w:vAlign w:val="center"/>
            <w:hideMark/>
          </w:tcPr>
          <w:p w14:paraId="1B265395"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نظام نوآوری</w:t>
            </w:r>
          </w:p>
        </w:tc>
        <w:tc>
          <w:tcPr>
            <w:tcW w:w="0" w:type="auto"/>
            <w:vAlign w:val="center"/>
            <w:hideMark/>
          </w:tcPr>
          <w:p w14:paraId="2861344D"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rtl/>
                <w:lang w:bidi="ar-SA"/>
              </w:rPr>
            </w:pPr>
            <w:r w:rsidRPr="000056AA">
              <w:rPr>
                <w:rFonts w:ascii="Times New Roman" w:eastAsia="Times New Roman" w:hAnsi="Times New Roman" w:cs="B Nazanin" w:hint="cs"/>
                <w:color w:val="000000"/>
                <w:szCs w:val="24"/>
                <w:rtl/>
              </w:rPr>
              <w:t>زیرساخت اطلاعاتی</w:t>
            </w:r>
          </w:p>
        </w:tc>
        <w:tc>
          <w:tcPr>
            <w:tcW w:w="0" w:type="auto"/>
            <w:vAlign w:val="center"/>
            <w:hideMark/>
          </w:tcPr>
          <w:p w14:paraId="34203827" w14:textId="77777777" w:rsidR="00764B5F" w:rsidRPr="000056AA" w:rsidRDefault="00764B5F" w:rsidP="000056AA">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szCs w:val="24"/>
                <w:rtl/>
                <w:lang w:bidi="ar-SA"/>
              </w:rPr>
            </w:pPr>
          </w:p>
        </w:tc>
      </w:tr>
    </w:tbl>
    <w:p w14:paraId="34E50C0A" w14:textId="77777777" w:rsidR="00DE3FE6" w:rsidRPr="000056AA" w:rsidRDefault="00DE3FE6" w:rsidP="000056AA">
      <w:pPr>
        <w:spacing w:after="0" w:line="240" w:lineRule="auto"/>
        <w:rPr>
          <w:rFonts w:ascii="Times New Roman" w:hAnsi="Times New Roman" w:cs="B Nazanin"/>
          <w:bCs/>
          <w:sz w:val="24"/>
          <w:szCs w:val="28"/>
          <w:rtl/>
        </w:rPr>
      </w:pPr>
    </w:p>
    <w:p w14:paraId="520BA849"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Pr>
        <w:t> </w:t>
      </w:r>
    </w:p>
    <w:p w14:paraId="2443CB64"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Style w:val="Strong"/>
          <w:rFonts w:cs="B Nazanin"/>
          <w:b w:val="0"/>
          <w:szCs w:val="28"/>
          <w:bdr w:val="none" w:sz="0" w:space="0" w:color="auto" w:frame="1"/>
          <w:rtl/>
        </w:rPr>
        <w:t>چهارچوب مفهومی شاخص جهانی نوآوری</w:t>
      </w:r>
    </w:p>
    <w:p w14:paraId="57DE911F"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tl/>
        </w:rPr>
        <w:t xml:space="preserve">در سال </w:t>
      </w:r>
      <w:r w:rsidRPr="000056AA">
        <w:rPr>
          <w:rFonts w:cs="B Nazanin"/>
          <w:szCs w:val="28"/>
          <w:rtl/>
          <w:lang w:bidi="fa-IR"/>
        </w:rPr>
        <w:t>۲۰۰۷</w:t>
      </w:r>
      <w:r w:rsidRPr="000056AA">
        <w:rPr>
          <w:rFonts w:cs="B Nazanin"/>
          <w:szCs w:val="28"/>
          <w:rtl/>
        </w:rPr>
        <w:t xml:space="preserve"> میلادی، پروژه</w:t>
      </w:r>
      <w:r w:rsidRPr="000056AA">
        <w:rPr>
          <w:rFonts w:cs="B Nazanin"/>
          <w:szCs w:val="28"/>
        </w:rPr>
        <w:t xml:space="preserve"> «GII» </w:t>
      </w:r>
      <w:r w:rsidRPr="000056AA">
        <w:rPr>
          <w:rFonts w:cs="B Nazanin"/>
          <w:szCs w:val="28"/>
          <w:rtl/>
        </w:rPr>
        <w:t>توسط پروفسور</w:t>
      </w:r>
      <w:r w:rsidRPr="000056AA">
        <w:rPr>
          <w:rFonts w:cs="B Nazanin"/>
          <w:szCs w:val="28"/>
        </w:rPr>
        <w:t xml:space="preserve"> «Dutta» </w:t>
      </w:r>
      <w:r w:rsidRPr="000056AA">
        <w:rPr>
          <w:rFonts w:cs="B Nazanin"/>
          <w:szCs w:val="28"/>
          <w:rtl/>
        </w:rPr>
        <w:t>آغاز گردید. هدف ابتدایی این پروژه، تعریف و تبیین معیارها و روش‌هایی بود که بتوانند روش‌های سنتی بررسی وضعیت نوآوری، نظیر بررسی تعداد مقالات پژوهشی و یا هزینه‌های تحقیق‌و‌توسعه را، راحت‌تر و دقیق‌تر نمایند. انگیزه‌های مختلفی برای این اقدام وجود داشت که مهم‌ترین آن‌ها، نقش کلیدی نوآوری در پیشبرد اقتصاد و توسعه رقابت‌ها بود. امروزه بسیاری از دولت‌ها، نوآوری را مرکز استراتژی‌های توسعه‌ای خود قرار داده و از این منظر، تحلیل و ارزیابی این استراتژی‌ها، می‌تواند بسیار راهگشا باشد. از سوی دیگر، تعریف نوآوری به شدت گسترش یافته و دیگر محدود به آزمایشگاه‌های تحقیق‌و‌توسعه و انتشار مقالات علمی دانشمندان نیست. به عبارت بهتر، نوآوری عمومی‌تر شده و حیطه‌های مختلف اجتماعی، نوآوری‌های فنی و حتی مدل‌های کسب‌وکار را در بر گرفته است</w:t>
      </w:r>
      <w:r w:rsidRPr="000056AA">
        <w:rPr>
          <w:rFonts w:cs="B Nazanin"/>
          <w:szCs w:val="28"/>
        </w:rPr>
        <w:t>.</w:t>
      </w:r>
    </w:p>
    <w:p w14:paraId="10722B48"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Pr>
        <w:t> </w:t>
      </w:r>
    </w:p>
    <w:p w14:paraId="06F3148B"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Style w:val="Strong"/>
          <w:rFonts w:cs="B Nazanin"/>
          <w:b w:val="0"/>
          <w:szCs w:val="28"/>
          <w:bdr w:val="none" w:sz="0" w:space="0" w:color="auto" w:frame="1"/>
          <w:rtl/>
        </w:rPr>
        <w:t xml:space="preserve">کشورهای برتر در شاخص جهانی نوآوری </w:t>
      </w:r>
      <w:r w:rsidRPr="000056AA">
        <w:rPr>
          <w:rStyle w:val="Strong"/>
          <w:rFonts w:cs="B Nazanin"/>
          <w:b w:val="0"/>
          <w:szCs w:val="28"/>
          <w:bdr w:val="none" w:sz="0" w:space="0" w:color="auto" w:frame="1"/>
          <w:rtl/>
          <w:lang w:bidi="fa-IR"/>
        </w:rPr>
        <w:t>۲۰۱۹</w:t>
      </w:r>
    </w:p>
    <w:p w14:paraId="3667D27E"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tl/>
        </w:rPr>
        <w:t>در گزارش جدید</w:t>
      </w:r>
      <w:r w:rsidRPr="000056AA">
        <w:rPr>
          <w:rFonts w:cs="B Nazanin"/>
          <w:szCs w:val="28"/>
        </w:rPr>
        <w:t xml:space="preserve"> «GII»</w:t>
      </w:r>
      <w:r w:rsidRPr="000056AA">
        <w:rPr>
          <w:rFonts w:cs="B Nazanin"/>
          <w:szCs w:val="28"/>
          <w:rtl/>
        </w:rPr>
        <w:t xml:space="preserve">، تغییرات جالب‌توجهی در فهرست ده کشور برتر مشاهده می‌گردد. مقایسه امتیاز کلی کشورها، نشان می‌دهد که سوئیس با کسب </w:t>
      </w:r>
      <w:r w:rsidRPr="000056AA">
        <w:rPr>
          <w:rFonts w:cs="B Nazanin"/>
          <w:szCs w:val="28"/>
          <w:rtl/>
          <w:lang w:bidi="fa-IR"/>
        </w:rPr>
        <w:t>۶۷.۲۴</w:t>
      </w:r>
      <w:r w:rsidRPr="000056AA">
        <w:rPr>
          <w:rFonts w:cs="B Nazanin"/>
          <w:szCs w:val="28"/>
          <w:rtl/>
        </w:rPr>
        <w:t xml:space="preserve"> امتیاز از مجموع </w:t>
      </w:r>
      <w:r w:rsidRPr="000056AA">
        <w:rPr>
          <w:rFonts w:cs="B Nazanin"/>
          <w:szCs w:val="28"/>
          <w:rtl/>
          <w:lang w:bidi="fa-IR"/>
        </w:rPr>
        <w:t>۱۰۰</w:t>
      </w:r>
      <w:r w:rsidRPr="000056AA">
        <w:rPr>
          <w:rFonts w:cs="B Nazanin"/>
          <w:szCs w:val="28"/>
          <w:rtl/>
        </w:rPr>
        <w:t xml:space="preserve"> امتیاز قابل دسترس، صدرنشین کشورهای نوآور جهان است. این عنوان، برای نهمین بار به سوئیس اختصاص یافته و بیانگر توجه ویژه این کشور، به موضوع نوآوری است. پس از سوئیس، کشورهای سوئد و آمریکا با امتیازهای </w:t>
      </w:r>
      <w:r w:rsidRPr="000056AA">
        <w:rPr>
          <w:rFonts w:cs="B Nazanin"/>
          <w:szCs w:val="28"/>
          <w:rtl/>
          <w:lang w:bidi="fa-IR"/>
        </w:rPr>
        <w:t>۶۳.۶۵</w:t>
      </w:r>
      <w:r w:rsidRPr="000056AA">
        <w:rPr>
          <w:rFonts w:cs="B Nazanin"/>
          <w:szCs w:val="28"/>
          <w:rtl/>
        </w:rPr>
        <w:t xml:space="preserve"> و </w:t>
      </w:r>
      <w:r w:rsidRPr="000056AA">
        <w:rPr>
          <w:rFonts w:cs="B Nazanin"/>
          <w:szCs w:val="28"/>
          <w:rtl/>
          <w:lang w:bidi="fa-IR"/>
        </w:rPr>
        <w:t>۶۳.۷۳</w:t>
      </w:r>
      <w:r w:rsidRPr="000056AA">
        <w:rPr>
          <w:rFonts w:cs="B Nazanin"/>
          <w:szCs w:val="28"/>
          <w:rtl/>
        </w:rPr>
        <w:t xml:space="preserve">، در رده‌های دوم و سوم جای </w:t>
      </w:r>
      <w:r w:rsidRPr="000056AA">
        <w:rPr>
          <w:rFonts w:cs="B Nazanin"/>
          <w:szCs w:val="28"/>
          <w:rtl/>
        </w:rPr>
        <w:lastRenderedPageBreak/>
        <w:t xml:space="preserve">گرفته و هلند در رده چهارم قرار دارد. انگلیس، فنلاند و دانمارک، سنگاپور و آلمان، دیگر کشورهای نوآور از نگاه شاخص جهانی نوآوری در سال </w:t>
      </w:r>
      <w:r w:rsidRPr="000056AA">
        <w:rPr>
          <w:rFonts w:cs="B Nazanin"/>
          <w:szCs w:val="28"/>
          <w:rtl/>
          <w:lang w:bidi="fa-IR"/>
        </w:rPr>
        <w:t>۲۰۱۹</w:t>
      </w:r>
      <w:r w:rsidRPr="000056AA">
        <w:rPr>
          <w:rFonts w:cs="B Nazanin"/>
          <w:szCs w:val="28"/>
          <w:rtl/>
        </w:rPr>
        <w:t xml:space="preserve"> محسوب می‌شوند. در شکل </w:t>
      </w:r>
      <w:r w:rsidR="000056AA">
        <w:rPr>
          <w:rFonts w:cs="B Nazanin" w:hint="cs"/>
          <w:szCs w:val="28"/>
          <w:rtl/>
          <w:lang w:bidi="fa-IR"/>
        </w:rPr>
        <w:t>2</w:t>
      </w:r>
      <w:r w:rsidRPr="000056AA">
        <w:rPr>
          <w:rFonts w:cs="B Nazanin"/>
          <w:szCs w:val="28"/>
          <w:rtl/>
        </w:rPr>
        <w:t>، فهرست کشورهای برتر، بر اساس امتیازات</w:t>
      </w:r>
      <w:r w:rsidRPr="000056AA">
        <w:rPr>
          <w:rFonts w:cs="B Nazanin"/>
          <w:szCs w:val="28"/>
        </w:rPr>
        <w:t xml:space="preserve"> «GII 2019» </w:t>
      </w:r>
      <w:r w:rsidRPr="000056AA">
        <w:rPr>
          <w:rFonts w:cs="B Nazanin"/>
          <w:szCs w:val="28"/>
          <w:rtl/>
        </w:rPr>
        <w:t>قابل مشاهده است</w:t>
      </w:r>
      <w:r w:rsidRPr="000056AA">
        <w:rPr>
          <w:rFonts w:cs="B Nazanin"/>
          <w:szCs w:val="28"/>
        </w:rPr>
        <w:t>.</w:t>
      </w:r>
    </w:p>
    <w:p w14:paraId="4802F5E1"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Pr>
        <w:t> </w:t>
      </w:r>
    </w:p>
    <w:p w14:paraId="349F84DE" w14:textId="77777777" w:rsidR="004754F2" w:rsidRPr="000056AA" w:rsidRDefault="004754F2" w:rsidP="000056AA">
      <w:pPr>
        <w:pStyle w:val="NormalWeb"/>
        <w:bidi/>
        <w:spacing w:before="0" w:beforeAutospacing="0" w:after="0" w:afterAutospacing="0"/>
        <w:jc w:val="center"/>
        <w:textAlignment w:val="baseline"/>
        <w:rPr>
          <w:rFonts w:cs="B Nazanin"/>
          <w:szCs w:val="28"/>
        </w:rPr>
      </w:pPr>
      <w:r w:rsidRPr="000056AA">
        <w:rPr>
          <w:rFonts w:cs="B Nazanin"/>
          <w:noProof/>
          <w:szCs w:val="28"/>
        </w:rPr>
        <w:drawing>
          <wp:inline distT="0" distB="0" distL="0" distR="0" wp14:anchorId="6894B314" wp14:editId="2BA6F6A9">
            <wp:extent cx="5838825" cy="2825750"/>
            <wp:effectExtent l="0" t="0" r="9525" b="0"/>
            <wp:docPr id="3" name="Picture 3" descr="https://patentoffice.ir/resource/paper/files/others/56/1/main_79f1be92fb3b3b74182fc354ebe49e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tentoffice.ir/resource/paper/files/others/56/1/main_79f1be92fb3b3b74182fc354ebe49ee9.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0677"/>
                    <a:stretch/>
                  </pic:blipFill>
                  <pic:spPr bwMode="auto">
                    <a:xfrm>
                      <a:off x="0" y="0"/>
                      <a:ext cx="5838825" cy="2825750"/>
                    </a:xfrm>
                    <a:prstGeom prst="rect">
                      <a:avLst/>
                    </a:prstGeom>
                    <a:noFill/>
                    <a:ln>
                      <a:noFill/>
                    </a:ln>
                    <a:extLst>
                      <a:ext uri="{53640926-AAD7-44D8-BBD7-CCE9431645EC}">
                        <a14:shadowObscured xmlns:a14="http://schemas.microsoft.com/office/drawing/2010/main"/>
                      </a:ext>
                    </a:extLst>
                  </pic:spPr>
                </pic:pic>
              </a:graphicData>
            </a:graphic>
          </wp:inline>
        </w:drawing>
      </w:r>
    </w:p>
    <w:p w14:paraId="66B9011A" w14:textId="77777777" w:rsidR="004754F2" w:rsidRPr="000056AA" w:rsidRDefault="004754F2" w:rsidP="000056AA">
      <w:pPr>
        <w:pStyle w:val="NormalWeb"/>
        <w:bidi/>
        <w:spacing w:before="0" w:beforeAutospacing="0" w:after="0" w:afterAutospacing="0"/>
        <w:jc w:val="center"/>
        <w:textAlignment w:val="baseline"/>
        <w:rPr>
          <w:rFonts w:cs="B Nazanin"/>
          <w:b/>
          <w:bCs/>
          <w:sz w:val="22"/>
        </w:rPr>
      </w:pPr>
      <w:r w:rsidRPr="000056AA">
        <w:rPr>
          <w:rFonts w:cs="B Nazanin"/>
          <w:b/>
          <w:bCs/>
          <w:sz w:val="22"/>
          <w:rtl/>
        </w:rPr>
        <w:t xml:space="preserve">شکل </w:t>
      </w:r>
      <w:r w:rsidR="000056AA">
        <w:rPr>
          <w:rFonts w:cs="B Nazanin" w:hint="cs"/>
          <w:b/>
          <w:bCs/>
          <w:sz w:val="22"/>
          <w:rtl/>
          <w:lang w:bidi="fa-IR"/>
        </w:rPr>
        <w:t>2:</w:t>
      </w:r>
      <w:r w:rsidRPr="000056AA">
        <w:rPr>
          <w:rFonts w:cs="B Nazanin"/>
          <w:b/>
          <w:bCs/>
          <w:sz w:val="22"/>
          <w:rtl/>
          <w:lang w:bidi="fa-IR"/>
        </w:rPr>
        <w:t xml:space="preserve"> </w:t>
      </w:r>
      <w:r w:rsidRPr="000056AA">
        <w:rPr>
          <w:rFonts w:cs="B Nazanin"/>
          <w:b/>
          <w:bCs/>
          <w:sz w:val="22"/>
          <w:rtl/>
        </w:rPr>
        <w:t xml:space="preserve">کشورهای برتر از منظر شاخص جهانی نوآوری </w:t>
      </w:r>
      <w:r w:rsidRPr="000056AA">
        <w:rPr>
          <w:rFonts w:cs="B Nazanin"/>
          <w:b/>
          <w:bCs/>
          <w:sz w:val="22"/>
          <w:rtl/>
          <w:lang w:bidi="fa-IR"/>
        </w:rPr>
        <w:t>۲۰۱۹</w:t>
      </w:r>
    </w:p>
    <w:p w14:paraId="626C3515"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Pr>
        <w:t> </w:t>
      </w:r>
    </w:p>
    <w:p w14:paraId="6C3D6362"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tl/>
        </w:rPr>
        <w:t>یکی دیگر از نکات بسیار جالب</w:t>
      </w:r>
      <w:r w:rsidRPr="000056AA">
        <w:rPr>
          <w:rFonts w:cs="B Nazanin"/>
          <w:szCs w:val="28"/>
        </w:rPr>
        <w:t xml:space="preserve"> «GII 2019»</w:t>
      </w:r>
      <w:r w:rsidRPr="000056AA">
        <w:rPr>
          <w:rFonts w:cs="B Nazanin"/>
          <w:szCs w:val="28"/>
          <w:rtl/>
        </w:rPr>
        <w:t>، قرار گرفتن سنگاپور در صدر فهرست ورودی‌های نوآوری است. این کشور با کسب امتیاز «</w:t>
      </w:r>
      <w:r w:rsidRPr="000056AA">
        <w:rPr>
          <w:rFonts w:cs="B Nazanin"/>
          <w:szCs w:val="28"/>
          <w:rtl/>
          <w:lang w:bidi="fa-IR"/>
        </w:rPr>
        <w:t>۷۲.۱۵»</w:t>
      </w:r>
      <w:r w:rsidRPr="000056AA">
        <w:rPr>
          <w:rFonts w:cs="B Nazanin"/>
          <w:szCs w:val="28"/>
          <w:rtl/>
        </w:rPr>
        <w:t>، توانسته است کشورهای سوئیس، آمریکا و سوئد را پشت سر گذاشته و در رده نخست کشورهای برتر قرار گیرد. حضور هنگ‌کنگ، کانادا و کره جنوبی در میان ده کشور نخست شاخص‌های ورودی نوآوری، از دیگر نکات قابل‌توجه به حساب می‌آید. از نظر شاخص‌های خروجی نوآوری، تغییرات نسبتاً کمتری رخ داده است و کشورهای سوئیس، هلند و سوئد، در رده‌های نخست جای گرفته‌اند. انگلیس و چین در رده‌های چهارم و پنجم بوده و آمریکا نیز در رده ششم قرار گرفته است</w:t>
      </w:r>
      <w:r w:rsidRPr="000056AA">
        <w:rPr>
          <w:rFonts w:cs="B Nazanin"/>
          <w:szCs w:val="28"/>
        </w:rPr>
        <w:t>.</w:t>
      </w:r>
    </w:p>
    <w:p w14:paraId="0A1A9101"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tl/>
        </w:rPr>
        <w:t>لازم به ذکر است، ایران با امتیاز «</w:t>
      </w:r>
      <w:r w:rsidRPr="000056AA">
        <w:rPr>
          <w:rFonts w:cs="B Nazanin"/>
          <w:szCs w:val="28"/>
          <w:rtl/>
          <w:lang w:bidi="fa-IR"/>
        </w:rPr>
        <w:t>۳۴.۴۳»</w:t>
      </w:r>
      <w:r w:rsidRPr="000056AA">
        <w:rPr>
          <w:rFonts w:cs="B Nazanin"/>
          <w:szCs w:val="28"/>
          <w:rtl/>
        </w:rPr>
        <w:t>، در رده «</w:t>
      </w:r>
      <w:r w:rsidRPr="000056AA">
        <w:rPr>
          <w:rFonts w:cs="B Nazanin"/>
          <w:szCs w:val="28"/>
          <w:rtl/>
          <w:lang w:bidi="fa-IR"/>
        </w:rPr>
        <w:t>۶۱»</w:t>
      </w:r>
      <w:r w:rsidRPr="000056AA">
        <w:rPr>
          <w:rFonts w:cs="B Nazanin"/>
          <w:szCs w:val="28"/>
          <w:rtl/>
        </w:rPr>
        <w:t>ام کشورهای نوآور جهان و بالاتر از کشورهای برزیل، عربستان، آفریقای جنوبی و قطر قرار دارد. ایران از منظر شاخص‌های ورودی و خروجی نوآوری، با تفاوت‌های قابل‌ملاحظه‌ای مواجه است که نشان از کارایی نسبی سرمایه‌گذاری‌های نوآورانه و خروجی مطلوب این سرمایه‌گذاری‌ها دارد. به عبارت دقیق‌تر، ایران از نظر شاخص‌های ورودی، با امتیاز «</w:t>
      </w:r>
      <w:r w:rsidRPr="000056AA">
        <w:rPr>
          <w:rFonts w:cs="B Nazanin"/>
          <w:szCs w:val="28"/>
          <w:rtl/>
          <w:lang w:bidi="fa-IR"/>
        </w:rPr>
        <w:t>۳۹»</w:t>
      </w:r>
      <w:r w:rsidRPr="000056AA">
        <w:rPr>
          <w:rFonts w:cs="B Nazanin"/>
          <w:szCs w:val="28"/>
          <w:rtl/>
        </w:rPr>
        <w:t>، در رده نازل «</w:t>
      </w:r>
      <w:r w:rsidRPr="000056AA">
        <w:rPr>
          <w:rFonts w:cs="B Nazanin"/>
          <w:szCs w:val="28"/>
          <w:rtl/>
          <w:lang w:bidi="fa-IR"/>
        </w:rPr>
        <w:t>۸۶»</w:t>
      </w:r>
      <w:r w:rsidRPr="000056AA">
        <w:rPr>
          <w:rFonts w:cs="B Nazanin"/>
          <w:szCs w:val="28"/>
          <w:rtl/>
        </w:rPr>
        <w:t>ام قرار گرفته و در مقابل، از منظر شاخص‌های خروجی، با امتیاز «</w:t>
      </w:r>
      <w:r w:rsidRPr="000056AA">
        <w:rPr>
          <w:rFonts w:cs="B Nazanin"/>
          <w:szCs w:val="28"/>
          <w:rtl/>
          <w:lang w:bidi="fa-IR"/>
        </w:rPr>
        <w:t xml:space="preserve">۲۹.۸۵» </w:t>
      </w:r>
      <w:r w:rsidRPr="000056AA">
        <w:rPr>
          <w:rFonts w:cs="B Nazanin"/>
          <w:szCs w:val="28"/>
          <w:rtl/>
        </w:rPr>
        <w:t>در رده «</w:t>
      </w:r>
      <w:r w:rsidRPr="000056AA">
        <w:rPr>
          <w:rFonts w:cs="B Nazanin"/>
          <w:szCs w:val="28"/>
          <w:rtl/>
          <w:lang w:bidi="fa-IR"/>
        </w:rPr>
        <w:t xml:space="preserve">۴۷» </w:t>
      </w:r>
      <w:r w:rsidRPr="000056AA">
        <w:rPr>
          <w:rFonts w:cs="B Nazanin"/>
          <w:szCs w:val="28"/>
          <w:rtl/>
        </w:rPr>
        <w:t>قرار دارد</w:t>
      </w:r>
      <w:r w:rsidRPr="000056AA">
        <w:rPr>
          <w:rFonts w:cs="B Nazanin"/>
          <w:szCs w:val="28"/>
        </w:rPr>
        <w:t>.</w:t>
      </w:r>
    </w:p>
    <w:p w14:paraId="38398424"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Pr>
        <w:t> </w:t>
      </w:r>
    </w:p>
    <w:p w14:paraId="118F3C70"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Style w:val="Strong"/>
          <w:rFonts w:cs="B Nazanin"/>
          <w:b w:val="0"/>
          <w:szCs w:val="28"/>
          <w:bdr w:val="none" w:sz="0" w:space="0" w:color="auto" w:frame="1"/>
          <w:rtl/>
        </w:rPr>
        <w:t>تغییر در چشم‌انداز جهانی نوآوری</w:t>
      </w:r>
    </w:p>
    <w:p w14:paraId="3F0E429E"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tl/>
        </w:rPr>
        <w:t xml:space="preserve">بررسی دقیق کشورها و مناطق نوآور، حاکی از آن است که مجدداً جغرافیای نوآوری با تغییر روبرو شده و با رشد برخی از اقتصادهای با درآمد متوسط، تغییر در چشم‌انداز جهانی نوآوری در حال تحقق است.. سوئیس، سوئد و </w:t>
      </w:r>
      <w:r w:rsidRPr="000056AA">
        <w:rPr>
          <w:rFonts w:cs="B Nazanin"/>
          <w:szCs w:val="28"/>
          <w:rtl/>
        </w:rPr>
        <w:lastRenderedPageBreak/>
        <w:t>آمریکا، در زمره رهبران و پیشگامان نوآوری در جهان قرار داشته و کشورهای اروپایی مانند هلند، انگلیس و آلمان، به همراه سنگاپور، فهرست کشورهای برتر را تکمیل می‌کنند</w:t>
      </w:r>
      <w:r w:rsidRPr="000056AA">
        <w:rPr>
          <w:rFonts w:cs="B Nazanin"/>
          <w:szCs w:val="28"/>
        </w:rPr>
        <w:t>.</w:t>
      </w:r>
    </w:p>
    <w:p w14:paraId="211E8E81"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tl/>
        </w:rPr>
        <w:t xml:space="preserve">حضور سنگاپور در میان ده کشور نوآور جهان، از دیگر نکات قابل‌توجه گزارش جدید وایپو است. این کشور، موفق به قرارگیری در رده هشتم کشورهای نوآور و بالاتر از کشور آلمان شده است. قرار گرفتن کره جنوبی در رده یازدهم، ادامه صعود چین با صعود سه پله‌ای و جای گرفتن در رده چهاردهم و پیشرفت چشمگیر هند (صعود پنج پله‌ای نسبت به سال </w:t>
      </w:r>
      <w:r w:rsidRPr="000056AA">
        <w:rPr>
          <w:rFonts w:cs="B Nazanin"/>
          <w:szCs w:val="28"/>
          <w:rtl/>
          <w:lang w:bidi="fa-IR"/>
        </w:rPr>
        <w:t>۲۰۱۸</w:t>
      </w:r>
      <w:r w:rsidRPr="000056AA">
        <w:rPr>
          <w:rFonts w:cs="B Nazanin"/>
          <w:szCs w:val="28"/>
          <w:rtl/>
        </w:rPr>
        <w:t xml:space="preserve"> که بالاترین رشد نسبت به فهرست </w:t>
      </w:r>
      <w:r w:rsidRPr="000056AA">
        <w:rPr>
          <w:rFonts w:cs="B Nazanin"/>
          <w:szCs w:val="28"/>
          <w:rtl/>
          <w:lang w:bidi="fa-IR"/>
        </w:rPr>
        <w:t>۲۰۱۸</w:t>
      </w:r>
      <w:r w:rsidRPr="000056AA">
        <w:rPr>
          <w:rFonts w:cs="B Nazanin"/>
          <w:szCs w:val="28"/>
          <w:rtl/>
        </w:rPr>
        <w:t xml:space="preserve"> را از آن خود نموده است)، از دیگر مواردی است که همگی بیانگر بهبود وضعیت نوآوری در آسیا است. سایر پیشرفت‌های قابل‌توجه در رده‌بندی</w:t>
      </w:r>
      <w:r w:rsidRPr="000056AA">
        <w:rPr>
          <w:rFonts w:cs="B Nazanin"/>
          <w:szCs w:val="28"/>
        </w:rPr>
        <w:t xml:space="preserve"> «GII 2019»</w:t>
      </w:r>
      <w:r w:rsidRPr="000056AA">
        <w:rPr>
          <w:rFonts w:cs="B Nazanin"/>
          <w:szCs w:val="28"/>
          <w:rtl/>
        </w:rPr>
        <w:t xml:space="preserve">، شامل امارات متحده عربی (جایگاه </w:t>
      </w:r>
      <w:r w:rsidRPr="000056AA">
        <w:rPr>
          <w:rFonts w:cs="B Nazanin"/>
          <w:szCs w:val="28"/>
          <w:rtl/>
          <w:lang w:bidi="fa-IR"/>
        </w:rPr>
        <w:t>۳۶)</w:t>
      </w:r>
      <w:r w:rsidRPr="000056AA">
        <w:rPr>
          <w:rFonts w:cs="B Nazanin"/>
          <w:szCs w:val="28"/>
          <w:rtl/>
        </w:rPr>
        <w:t>، ویتنام (</w:t>
      </w:r>
      <w:r w:rsidRPr="000056AA">
        <w:rPr>
          <w:rFonts w:cs="B Nazanin"/>
          <w:szCs w:val="28"/>
          <w:rtl/>
          <w:lang w:bidi="fa-IR"/>
        </w:rPr>
        <w:t>۴۲)</w:t>
      </w:r>
      <w:r w:rsidRPr="000056AA">
        <w:rPr>
          <w:rFonts w:cs="B Nazanin"/>
          <w:szCs w:val="28"/>
          <w:rtl/>
        </w:rPr>
        <w:t>، تایلند (</w:t>
      </w:r>
      <w:r w:rsidRPr="000056AA">
        <w:rPr>
          <w:rFonts w:cs="B Nazanin"/>
          <w:szCs w:val="28"/>
          <w:rtl/>
          <w:lang w:bidi="fa-IR"/>
        </w:rPr>
        <w:t>۴۳)</w:t>
      </w:r>
      <w:r w:rsidRPr="000056AA">
        <w:rPr>
          <w:rFonts w:cs="B Nazanin"/>
          <w:szCs w:val="28"/>
          <w:rtl/>
        </w:rPr>
        <w:t>، فیلیپین (</w:t>
      </w:r>
      <w:r w:rsidRPr="000056AA">
        <w:rPr>
          <w:rFonts w:cs="B Nazanin"/>
          <w:szCs w:val="28"/>
          <w:rtl/>
          <w:lang w:bidi="fa-IR"/>
        </w:rPr>
        <w:t xml:space="preserve">۵۴) </w:t>
      </w:r>
      <w:r w:rsidRPr="000056AA">
        <w:rPr>
          <w:rFonts w:cs="B Nazanin"/>
          <w:szCs w:val="28"/>
          <w:rtl/>
        </w:rPr>
        <w:t>و ایران (</w:t>
      </w:r>
      <w:r w:rsidRPr="000056AA">
        <w:rPr>
          <w:rFonts w:cs="B Nazanin"/>
          <w:szCs w:val="28"/>
          <w:rtl/>
          <w:lang w:bidi="fa-IR"/>
        </w:rPr>
        <w:t xml:space="preserve">۶۱) </w:t>
      </w:r>
      <w:r w:rsidRPr="000056AA">
        <w:rPr>
          <w:rFonts w:cs="B Nazanin"/>
          <w:szCs w:val="28"/>
          <w:rtl/>
        </w:rPr>
        <w:t xml:space="preserve">است. گفتنی است، چین در سال </w:t>
      </w:r>
      <w:r w:rsidRPr="000056AA">
        <w:rPr>
          <w:rFonts w:cs="B Nazanin"/>
          <w:szCs w:val="28"/>
          <w:rtl/>
          <w:lang w:bidi="fa-IR"/>
        </w:rPr>
        <w:t>۲۰۱۸</w:t>
      </w:r>
      <w:r w:rsidRPr="000056AA">
        <w:rPr>
          <w:rFonts w:cs="B Nazanin"/>
          <w:szCs w:val="28"/>
          <w:rtl/>
        </w:rPr>
        <w:t xml:space="preserve"> میلادی برای نخستین بار موفق به قرارگیری در بین بیست کشور برتر نوآور جهان شده و در صورتی که همین روند را ادامه دهد، طی چند سال آینده، خود را در زمره کشورهای پیشرو و نوآور جهان قرار خواهد داد</w:t>
      </w:r>
      <w:r w:rsidRPr="000056AA">
        <w:rPr>
          <w:rFonts w:cs="B Nazanin"/>
          <w:szCs w:val="28"/>
        </w:rPr>
        <w:t>.</w:t>
      </w:r>
      <w:r w:rsidR="000056AA">
        <w:rPr>
          <w:rFonts w:cs="B Nazanin" w:hint="cs"/>
          <w:szCs w:val="28"/>
          <w:rtl/>
        </w:rPr>
        <w:t xml:space="preserve"> </w:t>
      </w:r>
      <w:r w:rsidRPr="000056AA">
        <w:rPr>
          <w:rFonts w:cs="B Nazanin"/>
          <w:szCs w:val="28"/>
          <w:rtl/>
        </w:rPr>
        <w:t xml:space="preserve">در شکل </w:t>
      </w:r>
      <w:r w:rsidR="000056AA">
        <w:rPr>
          <w:rFonts w:cs="B Nazanin" w:hint="cs"/>
          <w:szCs w:val="28"/>
          <w:rtl/>
          <w:lang w:bidi="fa-IR"/>
        </w:rPr>
        <w:t>3</w:t>
      </w:r>
      <w:r w:rsidRPr="000056AA">
        <w:rPr>
          <w:rFonts w:cs="B Nazanin"/>
          <w:szCs w:val="28"/>
          <w:rtl/>
        </w:rPr>
        <w:t>، کشورهای نوآور</w:t>
      </w:r>
      <w:r w:rsidRPr="000056AA">
        <w:rPr>
          <w:rFonts w:cs="B Nazanin"/>
          <w:szCs w:val="28"/>
        </w:rPr>
        <w:t xml:space="preserve"> «GII 2019» </w:t>
      </w:r>
      <w:r w:rsidRPr="000056AA">
        <w:rPr>
          <w:rFonts w:cs="B Nazanin"/>
          <w:szCs w:val="28"/>
          <w:rtl/>
        </w:rPr>
        <w:t>از منظر منطقه جغرافیایی و سطح درآمدی، قابل مشاهده است</w:t>
      </w:r>
      <w:r w:rsidRPr="000056AA">
        <w:rPr>
          <w:rFonts w:cs="B Nazanin"/>
          <w:szCs w:val="28"/>
        </w:rPr>
        <w:t>.</w:t>
      </w:r>
    </w:p>
    <w:p w14:paraId="2C4D9BF1"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Pr>
        <w:t> </w:t>
      </w:r>
    </w:p>
    <w:p w14:paraId="3864456B" w14:textId="77777777" w:rsidR="004754F2" w:rsidRPr="000056AA" w:rsidRDefault="004754F2" w:rsidP="000056AA">
      <w:pPr>
        <w:pStyle w:val="NormalWeb"/>
        <w:bidi/>
        <w:spacing w:before="0" w:beforeAutospacing="0" w:after="0" w:afterAutospacing="0"/>
        <w:jc w:val="center"/>
        <w:textAlignment w:val="baseline"/>
        <w:rPr>
          <w:rFonts w:cs="B Nazanin"/>
          <w:szCs w:val="28"/>
        </w:rPr>
      </w:pPr>
      <w:r w:rsidRPr="000056AA">
        <w:rPr>
          <w:rFonts w:cs="B Nazanin"/>
          <w:noProof/>
          <w:szCs w:val="28"/>
        </w:rPr>
        <w:drawing>
          <wp:inline distT="0" distB="0" distL="0" distR="0" wp14:anchorId="3F5184F1" wp14:editId="3565D955">
            <wp:extent cx="5838825" cy="4191000"/>
            <wp:effectExtent l="0" t="0" r="9525" b="0"/>
            <wp:docPr id="2" name="Picture 2" descr="https://patentoffice.ir/resource/paper/files/others/56/1/main_2122b4d06e151a7350209885506ebf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tentoffice.ir/resource/paper/files/others/56/1/main_2122b4d06e151a7350209885506ebf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4191000"/>
                    </a:xfrm>
                    <a:prstGeom prst="rect">
                      <a:avLst/>
                    </a:prstGeom>
                    <a:noFill/>
                    <a:ln>
                      <a:noFill/>
                    </a:ln>
                  </pic:spPr>
                </pic:pic>
              </a:graphicData>
            </a:graphic>
          </wp:inline>
        </w:drawing>
      </w:r>
    </w:p>
    <w:p w14:paraId="79C7DDAE" w14:textId="77777777" w:rsidR="004754F2" w:rsidRPr="000056AA" w:rsidRDefault="004754F2" w:rsidP="000056AA">
      <w:pPr>
        <w:pStyle w:val="NormalWeb"/>
        <w:bidi/>
        <w:spacing w:before="0" w:beforeAutospacing="0" w:after="0" w:afterAutospacing="0"/>
        <w:jc w:val="center"/>
        <w:textAlignment w:val="baseline"/>
        <w:rPr>
          <w:rFonts w:cs="B Nazanin"/>
          <w:b/>
          <w:bCs/>
          <w:sz w:val="22"/>
        </w:rPr>
      </w:pPr>
      <w:r w:rsidRPr="000056AA">
        <w:rPr>
          <w:rFonts w:cs="B Nazanin"/>
          <w:b/>
          <w:bCs/>
          <w:sz w:val="22"/>
          <w:rtl/>
        </w:rPr>
        <w:t xml:space="preserve">شکل </w:t>
      </w:r>
      <w:r w:rsidR="000056AA">
        <w:rPr>
          <w:rFonts w:cs="B Nazanin" w:hint="cs"/>
          <w:b/>
          <w:bCs/>
          <w:sz w:val="22"/>
          <w:rtl/>
          <w:lang w:bidi="fa-IR"/>
        </w:rPr>
        <w:t xml:space="preserve">3: </w:t>
      </w:r>
      <w:r w:rsidRPr="000056AA">
        <w:rPr>
          <w:rFonts w:cs="B Nazanin"/>
          <w:b/>
          <w:bCs/>
          <w:sz w:val="22"/>
          <w:rtl/>
          <w:lang w:bidi="fa-IR"/>
        </w:rPr>
        <w:t xml:space="preserve"> </w:t>
      </w:r>
      <w:r w:rsidRPr="000056AA">
        <w:rPr>
          <w:rFonts w:cs="B Nazanin"/>
          <w:b/>
          <w:bCs/>
          <w:sz w:val="22"/>
          <w:rtl/>
        </w:rPr>
        <w:t>اقتصادهای نوآور به تفکیک منطقه جغرافیایی و سطح درآمدی</w:t>
      </w:r>
    </w:p>
    <w:p w14:paraId="039044D1"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Pr>
        <w:t> </w:t>
      </w:r>
    </w:p>
    <w:p w14:paraId="50ACA8EB"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tl/>
        </w:rPr>
        <w:lastRenderedPageBreak/>
        <w:t>لازم به ذکر است که یکی دیگر از مسائل محسوس در حوزه نوآوری، ارزیابی نه تنها بر اساس کمیت، بلکه تمرکز بر کیفیت آن است</w:t>
      </w:r>
      <w:r w:rsidRPr="000056AA">
        <w:rPr>
          <w:rFonts w:cs="B Nazanin"/>
          <w:szCs w:val="28"/>
        </w:rPr>
        <w:t xml:space="preserve">. «GII» </w:t>
      </w:r>
      <w:r w:rsidRPr="000056AA">
        <w:rPr>
          <w:rFonts w:cs="B Nazanin"/>
          <w:szCs w:val="28"/>
          <w:rtl/>
        </w:rPr>
        <w:t>برای رصد کیفیت نوآوری و ارزیابی کشورها بر اساس آن، سه شاخص کلیدی «کیفیت دانشگاه‌های محلی»، «بین‌المللی‌سازی اختراعات پتنت شده» و «کیفیت نشریات علمی» را مدنظر قرار داده که در نتیجه، کشورهای آمریکا، آلمان و ژاپن، در میان کشورهای پردرآمد و کشورهای چین، هند و روسیه، در میان کشورهای با درآمد متوسط، رده‌های نخست نوآوری‌های باکیفیت را به خود اختصاص داده‌اند</w:t>
      </w:r>
      <w:r w:rsidRPr="000056AA">
        <w:rPr>
          <w:rFonts w:cs="B Nazanin"/>
          <w:szCs w:val="28"/>
        </w:rPr>
        <w:t>.</w:t>
      </w:r>
    </w:p>
    <w:p w14:paraId="0AD9128C"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Pr>
        <w:t> </w:t>
      </w:r>
    </w:p>
    <w:p w14:paraId="44A929CD" w14:textId="77777777" w:rsidR="00764B5F" w:rsidRPr="00764B5F" w:rsidRDefault="006756BE" w:rsidP="00764B5F">
      <w:pPr>
        <w:pStyle w:val="NormalWeb"/>
        <w:bidi/>
        <w:spacing w:before="0" w:beforeAutospacing="0" w:after="0" w:afterAutospacing="0"/>
        <w:jc w:val="both"/>
        <w:textAlignment w:val="baseline"/>
        <w:rPr>
          <w:rFonts w:cs="B Nazanin" w:hint="cs"/>
          <w:bCs/>
          <w:szCs w:val="28"/>
          <w:bdr w:val="none" w:sz="0" w:space="0" w:color="auto" w:frame="1"/>
          <w:rtl/>
          <w:lang w:bidi="fa-IR"/>
        </w:rPr>
      </w:pPr>
      <w:r>
        <w:rPr>
          <w:rStyle w:val="Strong"/>
          <w:rFonts w:cs="B Nazanin" w:hint="cs"/>
          <w:b w:val="0"/>
          <w:szCs w:val="28"/>
          <w:bdr w:val="none" w:sz="0" w:space="0" w:color="auto" w:frame="1"/>
          <w:rtl/>
          <w:lang w:bidi="fa-IR"/>
        </w:rPr>
        <w:t>جمع</w:t>
      </w:r>
      <w:r>
        <w:rPr>
          <w:rStyle w:val="Strong"/>
          <w:rFonts w:cs="B Nazanin"/>
          <w:b w:val="0"/>
          <w:szCs w:val="28"/>
          <w:bdr w:val="none" w:sz="0" w:space="0" w:color="auto" w:frame="1"/>
          <w:rtl/>
          <w:lang w:bidi="fa-IR"/>
        </w:rPr>
        <w:softHyphen/>
      </w:r>
      <w:r>
        <w:rPr>
          <w:rStyle w:val="Strong"/>
          <w:rFonts w:cs="B Nazanin" w:hint="cs"/>
          <w:b w:val="0"/>
          <w:szCs w:val="28"/>
          <w:bdr w:val="none" w:sz="0" w:space="0" w:color="auto" w:frame="1"/>
          <w:rtl/>
          <w:lang w:bidi="fa-IR"/>
        </w:rPr>
        <w:t>بندی</w:t>
      </w:r>
    </w:p>
    <w:p w14:paraId="28B56601" w14:textId="77777777" w:rsidR="004754F2" w:rsidRPr="000056AA" w:rsidRDefault="004754F2" w:rsidP="00764B5F">
      <w:pPr>
        <w:pStyle w:val="NormalWeb"/>
        <w:bidi/>
        <w:spacing w:before="0" w:beforeAutospacing="0" w:after="0" w:afterAutospacing="0"/>
        <w:jc w:val="both"/>
        <w:textAlignment w:val="baseline"/>
        <w:rPr>
          <w:rFonts w:cs="B Nazanin"/>
          <w:szCs w:val="28"/>
        </w:rPr>
      </w:pPr>
      <w:r w:rsidRPr="000056AA">
        <w:rPr>
          <w:rFonts w:cs="B Nazanin"/>
          <w:szCs w:val="28"/>
          <w:rtl/>
        </w:rPr>
        <w:t>اگرچه جغرافیای نوآوری، از کشورهای با درآمد بالا، به سمت کشورهای دارای درآمد متوسط تغییر مسیر داده است، اما مخارج نوآوری همچنان در چند اقتصاد و منطقه معدود، متمرکز باقی مانده است. به عبارت دیگر، یک سقف شیشه‌ای غیر قابل نفوذ در حوزه نوآوری وجود داشته که کشورهای دارای درآمد بالا را، تا حدی از بقیه کشورها جدا می‌سازد. چین و تا حدودی هند، برزیل و روسیه، بیشترین محرک‌ها برای شکستن چنین مانعی هستند. در واقع، ورودی‌ها و خروجی‌های نوآوری، در تعداد معدودی از کشورها متمرکز بوده و شکاف نوآورانه در مقیاس جهانی هنوز ادامه دارد</w:t>
      </w:r>
      <w:r w:rsidRPr="000056AA">
        <w:rPr>
          <w:rFonts w:cs="B Nazanin"/>
          <w:szCs w:val="28"/>
        </w:rPr>
        <w:t>.</w:t>
      </w:r>
      <w:r w:rsidR="00764B5F">
        <w:rPr>
          <w:rFonts w:cs="B Nazanin" w:hint="cs"/>
          <w:szCs w:val="28"/>
          <w:rtl/>
        </w:rPr>
        <w:t xml:space="preserve"> </w:t>
      </w:r>
      <w:r w:rsidRPr="000056AA">
        <w:rPr>
          <w:rFonts w:cs="B Nazanin"/>
          <w:szCs w:val="28"/>
          <w:rtl/>
        </w:rPr>
        <w:t>در سطح منطقه‌ای، عملکرد مستمر نوآوری، در درجه نخست در آسیا رخ داده و سایر مناطق، در تلاش برای دستیابی به عملکردی بهتر در این زمینه هستند</w:t>
      </w:r>
      <w:r w:rsidRPr="000056AA">
        <w:rPr>
          <w:rFonts w:cs="B Nazanin"/>
          <w:szCs w:val="28"/>
        </w:rPr>
        <w:t>.</w:t>
      </w:r>
      <w:r w:rsidR="00764B5F">
        <w:rPr>
          <w:rFonts w:cs="B Nazanin" w:hint="cs"/>
          <w:szCs w:val="28"/>
          <w:rtl/>
        </w:rPr>
        <w:t xml:space="preserve"> </w:t>
      </w:r>
      <w:r w:rsidRPr="000056AA">
        <w:rPr>
          <w:rFonts w:cs="B Nazanin"/>
          <w:szCs w:val="28"/>
          <w:rtl/>
        </w:rPr>
        <w:t>شکاف اشاره شده در حوزه نوآوری، علاوه بر ورودی‌های نوآورانه، در نرخ انتقال این ورودی‌ها به خروجی‌های نوآورانه نیز به چشم می‌خورد. برخی کشورها، با نرخی پایین‌تر و برخی دیگر، با نرخی قابل‌توجه، موفق به تبدیل سرمایه‌گذاری‌های خود به خروجی‌های ملموس می‌گردند. این تفاوت، حتی در بین کشورهای پردرآمد نیز وجود دارد. برای مثال، کشورهای سوئیس، هلند و سوئد، در این زمینه بسیار کارآ عمل نموده و در مقابل، سنگاپور و امارات متحده عربی، دارای خروجی به نسبت کمتری هستند. در اقتصادهای با درآمد متوسط، چین، مالزی و بلغارستان، تنها کشورهایی هستند که خروجی نوآوری‌های آن‌ها، مشابه با کشورهای دارای درآمد بالا است. جالب این‌که چین، با سطح ورودی بسیار کمتر، خروجی نوآورانه‌ای معادل کشورهای آلمان، آمریکا، فنلاند و انگلیس به دست می‌آورد که نشان از کارایی فرآیند انتقال و تبدیل ورودی‌ها به خروجی‌های نوآورانه در این کشور است. در اقتصادهای با درآمد کمتر از متوسط، ویتنام و هند و در گروه کشورهای کم‌درآمد، تانزانیا دارای عملکرد خوبی از منظر بازده سرمایه‌گذاری‌های نوآورانه است</w:t>
      </w:r>
      <w:r w:rsidRPr="000056AA">
        <w:rPr>
          <w:rFonts w:cs="B Nazanin"/>
          <w:szCs w:val="28"/>
        </w:rPr>
        <w:t>.</w:t>
      </w:r>
    </w:p>
    <w:p w14:paraId="5217079C" w14:textId="77777777" w:rsidR="004754F2" w:rsidRPr="000056AA" w:rsidRDefault="004754F2" w:rsidP="000056AA">
      <w:pPr>
        <w:pStyle w:val="NormalWeb"/>
        <w:bidi/>
        <w:spacing w:before="0" w:beforeAutospacing="0" w:after="0" w:afterAutospacing="0"/>
        <w:jc w:val="both"/>
        <w:textAlignment w:val="baseline"/>
        <w:rPr>
          <w:rFonts w:cs="B Nazanin"/>
          <w:szCs w:val="28"/>
        </w:rPr>
      </w:pPr>
      <w:r w:rsidRPr="000056AA">
        <w:rPr>
          <w:rFonts w:cs="B Nazanin"/>
          <w:szCs w:val="28"/>
        </w:rPr>
        <w:t> </w:t>
      </w:r>
    </w:p>
    <w:p w14:paraId="588BBDF1" w14:textId="77777777" w:rsidR="000056AA" w:rsidRPr="000056AA" w:rsidRDefault="000056AA" w:rsidP="000056AA">
      <w:pPr>
        <w:autoSpaceDE w:val="0"/>
        <w:autoSpaceDN w:val="0"/>
        <w:adjustRightInd w:val="0"/>
        <w:spacing w:after="0" w:line="240" w:lineRule="auto"/>
        <w:jc w:val="left"/>
        <w:rPr>
          <w:rFonts w:ascii="Times New Roman" w:hAnsi="Times New Roman" w:cs="B Nazanin"/>
          <w:sz w:val="24"/>
          <w:szCs w:val="28"/>
        </w:rPr>
      </w:pPr>
    </w:p>
    <w:sectPr w:rsidR="000056AA" w:rsidRPr="000056A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2C4DC" w14:textId="77777777" w:rsidR="00084D31" w:rsidRDefault="00084D31" w:rsidP="00AE5F73">
      <w:pPr>
        <w:spacing w:after="0" w:line="240" w:lineRule="auto"/>
      </w:pPr>
      <w:r>
        <w:separator/>
      </w:r>
    </w:p>
  </w:endnote>
  <w:endnote w:type="continuationSeparator" w:id="0">
    <w:p w14:paraId="0F70DD87" w14:textId="77777777" w:rsidR="00084D31" w:rsidRDefault="00084D31" w:rsidP="00AE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B157B" w14:textId="77777777" w:rsidR="00084D31" w:rsidRDefault="00084D31" w:rsidP="00AE5F73">
      <w:pPr>
        <w:spacing w:after="0" w:line="240" w:lineRule="auto"/>
      </w:pPr>
      <w:r>
        <w:separator/>
      </w:r>
    </w:p>
  </w:footnote>
  <w:footnote w:type="continuationSeparator" w:id="0">
    <w:p w14:paraId="57BD183A" w14:textId="77777777" w:rsidR="00084D31" w:rsidRDefault="00084D31" w:rsidP="00AE5F73">
      <w:pPr>
        <w:spacing w:after="0" w:line="240" w:lineRule="auto"/>
      </w:pPr>
      <w:r>
        <w:continuationSeparator/>
      </w:r>
    </w:p>
  </w:footnote>
  <w:footnote w:id="1">
    <w:p w14:paraId="478545AF" w14:textId="77777777" w:rsidR="00A83A72" w:rsidRPr="00BC216F" w:rsidRDefault="00A83A72" w:rsidP="00A83A72">
      <w:pPr>
        <w:pStyle w:val="FootnoteText"/>
        <w:rPr>
          <w:szCs w:val="16"/>
          <w:lang w:bidi="fa-IR"/>
        </w:rPr>
      </w:pPr>
      <w:r w:rsidRPr="00BC216F">
        <w:rPr>
          <w:szCs w:val="16"/>
          <w:lang w:bidi="fa-IR"/>
        </w:rPr>
        <w:footnoteRef/>
      </w:r>
      <w:r w:rsidRPr="004B35D9">
        <w:rPr>
          <w:szCs w:val="16"/>
          <w:lang w:bidi="fa-IR"/>
        </w:rPr>
        <w:t xml:space="preserve"> Knowledge for development</w:t>
      </w:r>
    </w:p>
  </w:footnote>
  <w:footnote w:id="2">
    <w:p w14:paraId="5ECF3439" w14:textId="77777777" w:rsidR="006F0C8D" w:rsidRDefault="006F0C8D">
      <w:pPr>
        <w:pStyle w:val="FootnoteText"/>
      </w:pPr>
      <w:r w:rsidRPr="00BC216F">
        <w:rPr>
          <w:szCs w:val="16"/>
          <w:lang w:bidi="fa-IR"/>
        </w:rPr>
        <w:footnoteRef/>
      </w:r>
      <w:r w:rsidR="000056AA">
        <w:rPr>
          <w:szCs w:val="16"/>
          <w:lang w:bidi="fa-IR"/>
        </w:rPr>
        <w:t xml:space="preserve"> </w:t>
      </w:r>
      <w:r w:rsidRPr="00BC216F">
        <w:rPr>
          <w:szCs w:val="16"/>
          <w:lang w:bidi="fa-IR"/>
        </w:rPr>
        <w:t>Australian Bureau of Statistics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6976"/>
    <w:multiLevelType w:val="hybridMultilevel"/>
    <w:tmpl w:val="FFA8955A"/>
    <w:lvl w:ilvl="0" w:tplc="7F2C2CEE">
      <w:start w:val="1"/>
      <w:numFmt w:val="decimal"/>
      <w:lvlText w:val="%1-"/>
      <w:lvlJc w:val="left"/>
      <w:pPr>
        <w:tabs>
          <w:tab w:val="num" w:pos="795"/>
        </w:tabs>
        <w:ind w:left="795" w:hanging="360"/>
      </w:p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1" w15:restartNumberingAfterBreak="0">
    <w:nsid w:val="078947FE"/>
    <w:multiLevelType w:val="hybridMultilevel"/>
    <w:tmpl w:val="4D48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B23AD"/>
    <w:multiLevelType w:val="hybridMultilevel"/>
    <w:tmpl w:val="D08AED64"/>
    <w:lvl w:ilvl="0" w:tplc="987E9064">
      <w:start w:val="1"/>
      <w:numFmt w:val="decimal"/>
      <w:lvlText w:val="%1ـ"/>
      <w:lvlJc w:val="left"/>
      <w:pPr>
        <w:tabs>
          <w:tab w:val="num" w:pos="1304"/>
        </w:tabs>
        <w:ind w:left="130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67D2578"/>
    <w:multiLevelType w:val="hybridMultilevel"/>
    <w:tmpl w:val="E5102028"/>
    <w:lvl w:ilvl="0" w:tplc="0FCE957C">
      <w:start w:val="1"/>
      <w:numFmt w:val="decimal"/>
      <w:lvlText w:val="%1-"/>
      <w:lvlJc w:val="left"/>
      <w:pPr>
        <w:ind w:left="720" w:hanging="360"/>
      </w:pPr>
      <w:rPr>
        <w:rFonts w:asciiTheme="minorHAnsi" w:eastAsiaTheme="minorHAnsi" w:hAnsiTheme="minorHAns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C708B"/>
    <w:multiLevelType w:val="multilevel"/>
    <w:tmpl w:val="A21C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026E11"/>
    <w:multiLevelType w:val="hybridMultilevel"/>
    <w:tmpl w:val="89AADBCE"/>
    <w:lvl w:ilvl="0" w:tplc="290E8C02">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434FD"/>
    <w:multiLevelType w:val="multilevel"/>
    <w:tmpl w:val="F312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486449"/>
    <w:multiLevelType w:val="hybridMultilevel"/>
    <w:tmpl w:val="C514321E"/>
    <w:lvl w:ilvl="0" w:tplc="290E8C02">
      <w:start w:val="1"/>
      <w:numFmt w:val="bullet"/>
      <w:lvlText w:val=""/>
      <w:lvlJc w:val="left"/>
      <w:pPr>
        <w:tabs>
          <w:tab w:val="num" w:pos="934"/>
        </w:tabs>
        <w:ind w:left="93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76238A"/>
    <w:multiLevelType w:val="hybridMultilevel"/>
    <w:tmpl w:val="432A2ACA"/>
    <w:lvl w:ilvl="0" w:tplc="290E8C02">
      <w:start w:val="1"/>
      <w:numFmt w:val="bullet"/>
      <w:lvlText w:val=""/>
      <w:lvlJc w:val="left"/>
      <w:pPr>
        <w:tabs>
          <w:tab w:val="num" w:pos="934"/>
        </w:tabs>
        <w:ind w:left="93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E22EB"/>
    <w:multiLevelType w:val="hybridMultilevel"/>
    <w:tmpl w:val="743C8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D2085"/>
    <w:multiLevelType w:val="hybridMultilevel"/>
    <w:tmpl w:val="6EA8BAEC"/>
    <w:lvl w:ilvl="0" w:tplc="290E8C02">
      <w:start w:val="1"/>
      <w:numFmt w:val="bullet"/>
      <w:lvlText w:val=""/>
      <w:lvlJc w:val="left"/>
      <w:pPr>
        <w:tabs>
          <w:tab w:val="num" w:pos="934"/>
        </w:tabs>
        <w:ind w:left="93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
  </w:num>
  <w:num w:numId="8">
    <w:abstractNumId w:val="8"/>
  </w:num>
  <w:num w:numId="9">
    <w:abstractNumId w:val="3"/>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FA"/>
    <w:rsid w:val="000056AA"/>
    <w:rsid w:val="000348B4"/>
    <w:rsid w:val="00071278"/>
    <w:rsid w:val="00084D31"/>
    <w:rsid w:val="0008657F"/>
    <w:rsid w:val="00095F66"/>
    <w:rsid w:val="00151C32"/>
    <w:rsid w:val="00171F1B"/>
    <w:rsid w:val="001D40D8"/>
    <w:rsid w:val="00207AB0"/>
    <w:rsid w:val="002F118A"/>
    <w:rsid w:val="002F796F"/>
    <w:rsid w:val="00444E48"/>
    <w:rsid w:val="004754F2"/>
    <w:rsid w:val="004C2635"/>
    <w:rsid w:val="005537E0"/>
    <w:rsid w:val="005C6B86"/>
    <w:rsid w:val="005E5B69"/>
    <w:rsid w:val="00623AA4"/>
    <w:rsid w:val="006756BE"/>
    <w:rsid w:val="006F0C8D"/>
    <w:rsid w:val="00764B5F"/>
    <w:rsid w:val="00783F58"/>
    <w:rsid w:val="007E7773"/>
    <w:rsid w:val="00A83A72"/>
    <w:rsid w:val="00AE5F73"/>
    <w:rsid w:val="00B43186"/>
    <w:rsid w:val="00BA58B5"/>
    <w:rsid w:val="00BC216F"/>
    <w:rsid w:val="00DD25FA"/>
    <w:rsid w:val="00DD788E"/>
    <w:rsid w:val="00DE3FE6"/>
    <w:rsid w:val="00E44215"/>
    <w:rsid w:val="00E8614A"/>
    <w:rsid w:val="00F0169C"/>
    <w:rsid w:val="00F14906"/>
    <w:rsid w:val="00FB2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85B9"/>
  <w15:chartTrackingRefBased/>
  <w15:docId w15:val="{CA203F14-8A77-48CB-8B7D-6C74123F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F73"/>
    <w:pPr>
      <w:bidi/>
      <w:spacing w:after="200" w:line="276" w:lineRule="auto"/>
      <w:ind w:firstLine="284"/>
      <w:jc w:val="both"/>
    </w:pPr>
    <w:rPr>
      <w:rFonts w:ascii="Calibri" w:eastAsia="Calibri" w:hAnsi="Calibri" w:cs="Arial"/>
      <w:lang w:bidi="fa-IR"/>
    </w:rPr>
  </w:style>
  <w:style w:type="paragraph" w:styleId="Heading1">
    <w:name w:val="heading 1"/>
    <w:basedOn w:val="Normal"/>
    <w:next w:val="Normal"/>
    <w:link w:val="Heading1Char"/>
    <w:uiPriority w:val="9"/>
    <w:qFormat/>
    <w:rsid w:val="004754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5F7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5F73"/>
    <w:pPr>
      <w:bidi w:val="0"/>
      <w:spacing w:after="0" w:line="240" w:lineRule="auto"/>
    </w:pPr>
    <w:rPr>
      <w:rFonts w:ascii="Times New Roman" w:eastAsia="SimSun" w:hAnsi="Times New Roman" w:cs="Times New Roman"/>
      <w:sz w:val="20"/>
      <w:szCs w:val="20"/>
      <w:lang w:eastAsia="zh-CN" w:bidi="ar-SA"/>
    </w:rPr>
  </w:style>
  <w:style w:type="character" w:customStyle="1" w:styleId="FootnoteTextChar">
    <w:name w:val="Footnote Text Char"/>
    <w:basedOn w:val="DefaultParagraphFont"/>
    <w:link w:val="FootnoteText"/>
    <w:uiPriority w:val="99"/>
    <w:semiHidden/>
    <w:rsid w:val="00AE5F73"/>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AE5F73"/>
    <w:rPr>
      <w:vertAlign w:val="superscript"/>
    </w:rPr>
  </w:style>
  <w:style w:type="character" w:customStyle="1" w:styleId="Heading2Char">
    <w:name w:val="Heading 2 Char"/>
    <w:basedOn w:val="DefaultParagraphFont"/>
    <w:link w:val="Heading2"/>
    <w:uiPriority w:val="9"/>
    <w:rsid w:val="00AE5F73"/>
    <w:rPr>
      <w:rFonts w:asciiTheme="majorHAnsi" w:eastAsiaTheme="majorEastAsia" w:hAnsiTheme="majorHAnsi" w:cstheme="majorBidi"/>
      <w:b/>
      <w:bCs/>
      <w:color w:val="5B9BD5" w:themeColor="accent1"/>
      <w:sz w:val="26"/>
      <w:szCs w:val="26"/>
      <w:lang w:bidi="fa-IR"/>
    </w:rPr>
  </w:style>
  <w:style w:type="character" w:customStyle="1" w:styleId="apple-converted-space">
    <w:name w:val="apple-converted-space"/>
    <w:basedOn w:val="DefaultParagraphFont"/>
    <w:rsid w:val="00DE3FE6"/>
  </w:style>
  <w:style w:type="character" w:styleId="Emphasis">
    <w:name w:val="Emphasis"/>
    <w:basedOn w:val="DefaultParagraphFont"/>
    <w:uiPriority w:val="20"/>
    <w:qFormat/>
    <w:rsid w:val="00DE3FE6"/>
    <w:rPr>
      <w:i/>
      <w:iCs/>
    </w:rPr>
  </w:style>
  <w:style w:type="table" w:styleId="TableGrid">
    <w:name w:val="Table Grid"/>
    <w:basedOn w:val="TableNormal"/>
    <w:uiPriority w:val="39"/>
    <w:rsid w:val="00F01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69C"/>
    <w:pPr>
      <w:ind w:left="720"/>
      <w:contextualSpacing/>
    </w:pPr>
  </w:style>
  <w:style w:type="table" w:styleId="GridTable6Colorful">
    <w:name w:val="Grid Table 6 Colorful"/>
    <w:basedOn w:val="TableNormal"/>
    <w:uiPriority w:val="51"/>
    <w:rsid w:val="005537E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6F0C8D"/>
    <w:rPr>
      <w:color w:val="0563C1" w:themeColor="hyperlink"/>
      <w:u w:val="single"/>
    </w:rPr>
  </w:style>
  <w:style w:type="paragraph" w:styleId="Caption">
    <w:name w:val="caption"/>
    <w:basedOn w:val="Normal"/>
    <w:next w:val="Normal"/>
    <w:uiPriority w:val="35"/>
    <w:unhideWhenUsed/>
    <w:qFormat/>
    <w:rsid w:val="00A83A72"/>
    <w:pPr>
      <w:bidi w:val="0"/>
      <w:spacing w:line="240" w:lineRule="auto"/>
      <w:ind w:firstLine="0"/>
      <w:jc w:val="left"/>
    </w:pPr>
    <w:rPr>
      <w:rFonts w:asciiTheme="minorHAnsi" w:eastAsiaTheme="minorHAnsi" w:hAnsiTheme="minorHAnsi" w:cstheme="minorBidi"/>
      <w:i/>
      <w:iCs/>
      <w:color w:val="44546A" w:themeColor="text2"/>
      <w:sz w:val="18"/>
      <w:szCs w:val="18"/>
      <w:lang w:bidi="ar-SA"/>
    </w:rPr>
  </w:style>
  <w:style w:type="paragraph" w:styleId="Header">
    <w:name w:val="header"/>
    <w:basedOn w:val="Normal"/>
    <w:link w:val="HeaderChar"/>
    <w:uiPriority w:val="99"/>
    <w:unhideWhenUsed/>
    <w:rsid w:val="00FB2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52B"/>
    <w:rPr>
      <w:rFonts w:ascii="Calibri" w:eastAsia="Calibri" w:hAnsi="Calibri" w:cs="Arial"/>
      <w:lang w:bidi="fa-IR"/>
    </w:rPr>
  </w:style>
  <w:style w:type="paragraph" w:styleId="Footer">
    <w:name w:val="footer"/>
    <w:basedOn w:val="Normal"/>
    <w:link w:val="FooterChar"/>
    <w:uiPriority w:val="99"/>
    <w:unhideWhenUsed/>
    <w:rsid w:val="00FB2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52B"/>
    <w:rPr>
      <w:rFonts w:ascii="Calibri" w:eastAsia="Calibri" w:hAnsi="Calibri" w:cs="Arial"/>
      <w:lang w:bidi="fa-IR"/>
    </w:rPr>
  </w:style>
  <w:style w:type="character" w:customStyle="1" w:styleId="Heading1Char">
    <w:name w:val="Heading 1 Char"/>
    <w:basedOn w:val="DefaultParagraphFont"/>
    <w:link w:val="Heading1"/>
    <w:uiPriority w:val="9"/>
    <w:rsid w:val="004754F2"/>
    <w:rPr>
      <w:rFonts w:asciiTheme="majorHAnsi" w:eastAsiaTheme="majorEastAsia" w:hAnsiTheme="majorHAnsi" w:cstheme="majorBidi"/>
      <w:color w:val="2E74B5" w:themeColor="accent1" w:themeShade="BF"/>
      <w:sz w:val="32"/>
      <w:szCs w:val="32"/>
      <w:lang w:bidi="fa-IR"/>
    </w:rPr>
  </w:style>
  <w:style w:type="character" w:customStyle="1" w:styleId="Date1">
    <w:name w:val="Date1"/>
    <w:basedOn w:val="DefaultParagraphFont"/>
    <w:rsid w:val="004754F2"/>
  </w:style>
  <w:style w:type="paragraph" w:styleId="NormalWeb">
    <w:name w:val="Normal (Web)"/>
    <w:basedOn w:val="Normal"/>
    <w:uiPriority w:val="99"/>
    <w:semiHidden/>
    <w:unhideWhenUsed/>
    <w:rsid w:val="004754F2"/>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475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25666">
      <w:bodyDiv w:val="1"/>
      <w:marLeft w:val="0"/>
      <w:marRight w:val="0"/>
      <w:marTop w:val="0"/>
      <w:marBottom w:val="0"/>
      <w:divBdr>
        <w:top w:val="none" w:sz="0" w:space="0" w:color="auto"/>
        <w:left w:val="none" w:sz="0" w:space="0" w:color="auto"/>
        <w:bottom w:val="none" w:sz="0" w:space="0" w:color="auto"/>
        <w:right w:val="none" w:sz="0" w:space="0" w:color="auto"/>
      </w:divBdr>
      <w:divsChild>
        <w:div w:id="309528254">
          <w:marLeft w:val="0"/>
          <w:marRight w:val="0"/>
          <w:marTop w:val="105"/>
          <w:marBottom w:val="30"/>
          <w:divBdr>
            <w:top w:val="none" w:sz="0" w:space="0" w:color="auto"/>
            <w:left w:val="none" w:sz="0" w:space="0" w:color="auto"/>
            <w:bottom w:val="none" w:sz="0" w:space="0" w:color="auto"/>
            <w:right w:val="none" w:sz="0" w:space="0" w:color="auto"/>
          </w:divBdr>
          <w:divsChild>
            <w:div w:id="733966314">
              <w:marLeft w:val="0"/>
              <w:marRight w:val="0"/>
              <w:marTop w:val="0"/>
              <w:marBottom w:val="0"/>
              <w:divBdr>
                <w:top w:val="none" w:sz="0" w:space="0" w:color="auto"/>
                <w:left w:val="none" w:sz="0" w:space="0" w:color="auto"/>
                <w:bottom w:val="none" w:sz="0" w:space="0" w:color="auto"/>
                <w:right w:val="none" w:sz="0" w:space="0" w:color="auto"/>
              </w:divBdr>
              <w:divsChild>
                <w:div w:id="970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3665">
          <w:marLeft w:val="0"/>
          <w:marRight w:val="0"/>
          <w:marTop w:val="0"/>
          <w:marBottom w:val="0"/>
          <w:divBdr>
            <w:top w:val="none" w:sz="0" w:space="0" w:color="auto"/>
            <w:left w:val="none" w:sz="0" w:space="0" w:color="auto"/>
            <w:bottom w:val="none" w:sz="0" w:space="0" w:color="auto"/>
            <w:right w:val="none" w:sz="0" w:space="0" w:color="auto"/>
          </w:divBdr>
          <w:divsChild>
            <w:div w:id="554973486">
              <w:marLeft w:val="0"/>
              <w:marRight w:val="0"/>
              <w:marTop w:val="0"/>
              <w:marBottom w:val="0"/>
              <w:divBdr>
                <w:top w:val="none" w:sz="0" w:space="0" w:color="auto"/>
                <w:left w:val="none" w:sz="0" w:space="0" w:color="auto"/>
                <w:bottom w:val="none" w:sz="0" w:space="0" w:color="auto"/>
                <w:right w:val="none" w:sz="0" w:space="0" w:color="auto"/>
              </w:divBdr>
              <w:divsChild>
                <w:div w:id="113451641">
                  <w:marLeft w:val="0"/>
                  <w:marRight w:val="60"/>
                  <w:marTop w:val="0"/>
                  <w:marBottom w:val="0"/>
                  <w:divBdr>
                    <w:top w:val="none" w:sz="0" w:space="0" w:color="auto"/>
                    <w:left w:val="none" w:sz="0" w:space="0" w:color="auto"/>
                    <w:bottom w:val="none" w:sz="0" w:space="0" w:color="auto"/>
                    <w:right w:val="none" w:sz="0" w:space="0" w:color="auto"/>
                  </w:divBdr>
                  <w:divsChild>
                    <w:div w:id="925264323">
                      <w:marLeft w:val="0"/>
                      <w:marRight w:val="0"/>
                      <w:marTop w:val="0"/>
                      <w:marBottom w:val="120"/>
                      <w:divBdr>
                        <w:top w:val="single" w:sz="6" w:space="0" w:color="C0C0C0"/>
                        <w:left w:val="single" w:sz="6" w:space="0" w:color="D9D9D9"/>
                        <w:bottom w:val="single" w:sz="6" w:space="0" w:color="D9D9D9"/>
                        <w:right w:val="single" w:sz="6" w:space="0" w:color="D9D9D9"/>
                      </w:divBdr>
                      <w:divsChild>
                        <w:div w:id="990520151">
                          <w:marLeft w:val="0"/>
                          <w:marRight w:val="0"/>
                          <w:marTop w:val="0"/>
                          <w:marBottom w:val="0"/>
                          <w:divBdr>
                            <w:top w:val="none" w:sz="0" w:space="0" w:color="auto"/>
                            <w:left w:val="none" w:sz="0" w:space="0" w:color="auto"/>
                            <w:bottom w:val="none" w:sz="0" w:space="0" w:color="auto"/>
                            <w:right w:val="none" w:sz="0" w:space="0" w:color="auto"/>
                          </w:divBdr>
                        </w:div>
                        <w:div w:id="14418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29276">
              <w:marLeft w:val="0"/>
              <w:marRight w:val="0"/>
              <w:marTop w:val="0"/>
              <w:marBottom w:val="0"/>
              <w:divBdr>
                <w:top w:val="none" w:sz="0" w:space="0" w:color="auto"/>
                <w:left w:val="none" w:sz="0" w:space="0" w:color="auto"/>
                <w:bottom w:val="none" w:sz="0" w:space="0" w:color="auto"/>
                <w:right w:val="none" w:sz="0" w:space="0" w:color="auto"/>
              </w:divBdr>
              <w:divsChild>
                <w:div w:id="422530309">
                  <w:marLeft w:val="60"/>
                  <w:marRight w:val="0"/>
                  <w:marTop w:val="0"/>
                  <w:marBottom w:val="0"/>
                  <w:divBdr>
                    <w:top w:val="none" w:sz="0" w:space="0" w:color="auto"/>
                    <w:left w:val="none" w:sz="0" w:space="0" w:color="auto"/>
                    <w:bottom w:val="none" w:sz="0" w:space="0" w:color="auto"/>
                    <w:right w:val="none" w:sz="0" w:space="0" w:color="auto"/>
                  </w:divBdr>
                  <w:divsChild>
                    <w:div w:id="874931217">
                      <w:marLeft w:val="0"/>
                      <w:marRight w:val="0"/>
                      <w:marTop w:val="0"/>
                      <w:marBottom w:val="0"/>
                      <w:divBdr>
                        <w:top w:val="none" w:sz="0" w:space="0" w:color="auto"/>
                        <w:left w:val="none" w:sz="0" w:space="0" w:color="auto"/>
                        <w:bottom w:val="none" w:sz="0" w:space="0" w:color="auto"/>
                        <w:right w:val="none" w:sz="0" w:space="0" w:color="auto"/>
                      </w:divBdr>
                      <w:divsChild>
                        <w:div w:id="1670058734">
                          <w:marLeft w:val="0"/>
                          <w:marRight w:val="0"/>
                          <w:marTop w:val="0"/>
                          <w:marBottom w:val="120"/>
                          <w:divBdr>
                            <w:top w:val="single" w:sz="6" w:space="0" w:color="F5F5F5"/>
                            <w:left w:val="single" w:sz="6" w:space="0" w:color="F5F5F5"/>
                            <w:bottom w:val="single" w:sz="6" w:space="0" w:color="F5F5F5"/>
                            <w:right w:val="single" w:sz="6" w:space="0" w:color="F5F5F5"/>
                          </w:divBdr>
                          <w:divsChild>
                            <w:div w:id="428233052">
                              <w:marLeft w:val="0"/>
                              <w:marRight w:val="0"/>
                              <w:marTop w:val="0"/>
                              <w:marBottom w:val="0"/>
                              <w:divBdr>
                                <w:top w:val="none" w:sz="0" w:space="0" w:color="auto"/>
                                <w:left w:val="none" w:sz="0" w:space="0" w:color="auto"/>
                                <w:bottom w:val="none" w:sz="0" w:space="0" w:color="auto"/>
                                <w:right w:val="none" w:sz="0" w:space="0" w:color="auto"/>
                              </w:divBdr>
                              <w:divsChild>
                                <w:div w:id="11093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408601">
      <w:bodyDiv w:val="1"/>
      <w:marLeft w:val="0"/>
      <w:marRight w:val="0"/>
      <w:marTop w:val="0"/>
      <w:marBottom w:val="0"/>
      <w:divBdr>
        <w:top w:val="none" w:sz="0" w:space="0" w:color="auto"/>
        <w:left w:val="none" w:sz="0" w:space="0" w:color="auto"/>
        <w:bottom w:val="none" w:sz="0" w:space="0" w:color="auto"/>
        <w:right w:val="none" w:sz="0" w:space="0" w:color="auto"/>
      </w:divBdr>
      <w:divsChild>
        <w:div w:id="990475928">
          <w:marLeft w:val="0"/>
          <w:marRight w:val="0"/>
          <w:marTop w:val="0"/>
          <w:marBottom w:val="270"/>
          <w:divBdr>
            <w:top w:val="none" w:sz="0" w:space="0" w:color="auto"/>
            <w:left w:val="none" w:sz="0" w:space="0" w:color="auto"/>
            <w:bottom w:val="single" w:sz="6" w:space="0" w:color="E1E1E1"/>
            <w:right w:val="none" w:sz="0" w:space="0" w:color="auto"/>
          </w:divBdr>
          <w:divsChild>
            <w:div w:id="347874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4628777">
      <w:bodyDiv w:val="1"/>
      <w:marLeft w:val="0"/>
      <w:marRight w:val="0"/>
      <w:marTop w:val="0"/>
      <w:marBottom w:val="0"/>
      <w:divBdr>
        <w:top w:val="none" w:sz="0" w:space="0" w:color="auto"/>
        <w:left w:val="none" w:sz="0" w:space="0" w:color="auto"/>
        <w:bottom w:val="none" w:sz="0" w:space="0" w:color="auto"/>
        <w:right w:val="none" w:sz="0" w:space="0" w:color="auto"/>
      </w:divBdr>
    </w:div>
    <w:div w:id="20333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Toc12</b:Tag>
    <b:SourceType>JournalArticle</b:SourceType>
    <b:Guid>{3F266F8D-4FA9-41C1-91D8-926F5E178517}</b:Guid>
    <b:LCID>en-US</b:LCID>
    <b:Title>Knowledge Based Economy Assessment</b:Title>
    <b:JournalName>Journal of Knowledge Management, Economics and Information Technology</b:JournalName>
    <b:Year>2012</b:Year>
    <b:Author>
      <b:Author>
        <b:NameList>
          <b:Person>
            <b:Last> Tocan</b:Last>
            <b:First>Madalina Cristina</b:First>
          </b:Person>
        </b:NameList>
      </b:Author>
    </b:Author>
    <b:RefOrder>27</b:RefOrder>
  </b:Source>
</b:Sources>
</file>

<file path=customXml/itemProps1.xml><?xml version="1.0" encoding="utf-8"?>
<ds:datastoreItem xmlns:ds="http://schemas.openxmlformats.org/officeDocument/2006/customXml" ds:itemID="{72F1F2F8-78DB-4EB8-AD81-69893EB6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Bahman</dc:creator>
  <cp:keywords/>
  <dc:description/>
  <cp:lastModifiedBy>b</cp:lastModifiedBy>
  <cp:revision>3</cp:revision>
  <cp:lastPrinted>2020-01-28T05:48:00Z</cp:lastPrinted>
  <dcterms:created xsi:type="dcterms:W3CDTF">2020-01-28T05:48:00Z</dcterms:created>
  <dcterms:modified xsi:type="dcterms:W3CDTF">2020-01-28T05:49:00Z</dcterms:modified>
</cp:coreProperties>
</file>